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  <w:r w:rsidRPr="00B3368F">
        <w:rPr>
          <w:rFonts w:ascii="Arial" w:hAnsi="Arial" w:cs="Arial"/>
          <w:szCs w:val="20"/>
        </w:rPr>
        <w:t xml:space="preserve">Dear </w:t>
      </w:r>
      <w:r w:rsidRPr="00B3368F">
        <w:rPr>
          <w:rFonts w:ascii="Arial" w:hAnsi="Arial" w:cs="Arial"/>
          <w:szCs w:val="20"/>
          <w:highlight w:val="lightGray"/>
        </w:rPr>
        <w:t>[Member Name]</w:t>
      </w:r>
      <w:r w:rsidRPr="00B3368F">
        <w:rPr>
          <w:rFonts w:ascii="Arial" w:hAnsi="Arial" w:cs="Arial"/>
          <w:szCs w:val="20"/>
        </w:rPr>
        <w:t>,</w:t>
      </w: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  <w:r w:rsidRPr="00B3368F">
        <w:rPr>
          <w:rFonts w:ascii="Arial" w:hAnsi="Arial" w:cs="Arial"/>
          <w:szCs w:val="20"/>
        </w:rPr>
        <w:t xml:space="preserve">We are excited to inform you that we now offer </w:t>
      </w:r>
      <w:r w:rsidR="00740E00" w:rsidRPr="00B3368F">
        <w:rPr>
          <w:rFonts w:ascii="Arial" w:hAnsi="Arial" w:cs="Arial"/>
          <w:szCs w:val="20"/>
        </w:rPr>
        <w:t>ParishSOFT</w:t>
      </w:r>
      <w:r w:rsidRPr="00B3368F">
        <w:rPr>
          <w:rFonts w:ascii="Arial" w:hAnsi="Arial" w:cs="Arial"/>
          <w:szCs w:val="20"/>
        </w:rPr>
        <w:t xml:space="preserve"> Giving on </w:t>
      </w:r>
      <w:r w:rsidRPr="00B3368F">
        <w:rPr>
          <w:rFonts w:ascii="Arial" w:hAnsi="Arial" w:cs="Arial"/>
          <w:szCs w:val="20"/>
          <w:highlight w:val="lightGray"/>
        </w:rPr>
        <w:t>[www.your</w:t>
      </w:r>
      <w:r w:rsidR="0075161E" w:rsidRPr="00B3368F">
        <w:rPr>
          <w:rFonts w:ascii="Arial" w:hAnsi="Arial" w:cs="Arial"/>
          <w:szCs w:val="20"/>
          <w:highlight w:val="lightGray"/>
        </w:rPr>
        <w:t>churchweb</w:t>
      </w:r>
      <w:r w:rsidRPr="00B3368F">
        <w:rPr>
          <w:rFonts w:ascii="Arial" w:hAnsi="Arial" w:cs="Arial"/>
          <w:szCs w:val="20"/>
          <w:highlight w:val="lightGray"/>
        </w:rPr>
        <w:t>site.com]</w:t>
      </w:r>
      <w:r w:rsidRPr="00B3368F">
        <w:rPr>
          <w:rFonts w:ascii="Arial" w:hAnsi="Arial" w:cs="Arial"/>
          <w:szCs w:val="20"/>
        </w:rPr>
        <w:t xml:space="preserve">! As a church that seeks to serve, we wanted to provide you the convenience of being able to give the way you want, whenever you want. </w:t>
      </w:r>
      <w:r w:rsidR="00740E00" w:rsidRPr="00B3368F">
        <w:rPr>
          <w:rFonts w:ascii="Arial" w:hAnsi="Arial" w:cs="Arial"/>
          <w:szCs w:val="20"/>
        </w:rPr>
        <w:t>ParishSOFT</w:t>
      </w:r>
      <w:r w:rsidRPr="00B3368F">
        <w:rPr>
          <w:rFonts w:ascii="Arial" w:hAnsi="Arial" w:cs="Arial"/>
          <w:szCs w:val="20"/>
        </w:rPr>
        <w:t xml:space="preserve"> Giving offers you the opportunity to make secure, automatic contributions from your bank </w:t>
      </w:r>
      <w:r w:rsidRPr="00B3368F">
        <w:rPr>
          <w:rFonts w:ascii="Arial" w:hAnsi="Arial" w:cs="Arial"/>
          <w:szCs w:val="20"/>
          <w:highlight w:val="lightGray"/>
        </w:rPr>
        <w:t>[or credit</w:t>
      </w:r>
      <w:r w:rsidR="001B6E58" w:rsidRPr="00B3368F">
        <w:rPr>
          <w:rFonts w:ascii="Arial" w:hAnsi="Arial" w:cs="Arial"/>
          <w:szCs w:val="20"/>
          <w:highlight w:val="lightGray"/>
        </w:rPr>
        <w:t>/debit</w:t>
      </w:r>
      <w:r w:rsidRPr="00B3368F">
        <w:rPr>
          <w:rFonts w:ascii="Arial" w:hAnsi="Arial" w:cs="Arial"/>
          <w:szCs w:val="20"/>
          <w:highlight w:val="lightGray"/>
        </w:rPr>
        <w:t xml:space="preserve"> card]</w:t>
      </w:r>
      <w:r w:rsidRPr="00B3368F">
        <w:rPr>
          <w:rFonts w:ascii="Arial" w:hAnsi="Arial" w:cs="Arial"/>
          <w:szCs w:val="20"/>
        </w:rPr>
        <w:t xml:space="preserve"> account to our church. Online Giving costs you nothing and provides many advantages to you and the church:</w:t>
      </w:r>
    </w:p>
    <w:tbl>
      <w:tblPr>
        <w:tblW w:w="0" w:type="auto"/>
        <w:tblLook w:val="01E0"/>
      </w:tblPr>
      <w:tblGrid>
        <w:gridCol w:w="4788"/>
        <w:gridCol w:w="270"/>
        <w:gridCol w:w="4518"/>
      </w:tblGrid>
      <w:tr w:rsidR="005D28A1" w:rsidRPr="00B3368F" w:rsidTr="00FD2FA6">
        <w:tc>
          <w:tcPr>
            <w:tcW w:w="4788" w:type="dxa"/>
          </w:tcPr>
          <w:p w:rsidR="005D28A1" w:rsidRPr="00B3368F" w:rsidRDefault="005D28A1" w:rsidP="005D28A1">
            <w:pPr>
              <w:pStyle w:val="Heading2"/>
              <w:spacing w:line="276" w:lineRule="auto"/>
              <w:rPr>
                <w:rFonts w:ascii="Arial" w:hAnsi="Arial"/>
                <w:color w:val="auto"/>
                <w:sz w:val="22"/>
                <w:szCs w:val="20"/>
              </w:rPr>
            </w:pPr>
            <w:r w:rsidRPr="00B3368F">
              <w:rPr>
                <w:rFonts w:ascii="Arial" w:hAnsi="Arial"/>
                <w:color w:val="auto"/>
                <w:sz w:val="22"/>
                <w:szCs w:val="20"/>
              </w:rPr>
              <w:t>Benefits for You</w:t>
            </w:r>
          </w:p>
        </w:tc>
        <w:tc>
          <w:tcPr>
            <w:tcW w:w="270" w:type="dxa"/>
          </w:tcPr>
          <w:p w:rsidR="005D28A1" w:rsidRPr="00B3368F" w:rsidRDefault="005D28A1" w:rsidP="005D28A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18" w:type="dxa"/>
          </w:tcPr>
          <w:p w:rsidR="005D28A1" w:rsidRPr="00B3368F" w:rsidRDefault="005D28A1" w:rsidP="005D28A1">
            <w:pPr>
              <w:pStyle w:val="Heading2"/>
              <w:spacing w:line="276" w:lineRule="auto"/>
              <w:rPr>
                <w:rFonts w:ascii="Arial" w:hAnsi="Arial"/>
                <w:color w:val="auto"/>
                <w:sz w:val="22"/>
                <w:szCs w:val="20"/>
              </w:rPr>
            </w:pPr>
            <w:r w:rsidRPr="00B3368F">
              <w:rPr>
                <w:rFonts w:ascii="Arial" w:hAnsi="Arial"/>
                <w:color w:val="auto"/>
                <w:sz w:val="22"/>
                <w:szCs w:val="20"/>
              </w:rPr>
              <w:t xml:space="preserve">Benefits for the Church </w:t>
            </w:r>
          </w:p>
        </w:tc>
      </w:tr>
      <w:tr w:rsidR="005D28A1" w:rsidRPr="00B3368F" w:rsidTr="00FD2FA6">
        <w:tc>
          <w:tcPr>
            <w:tcW w:w="4788" w:type="dxa"/>
          </w:tcPr>
          <w:p w:rsidR="005D28A1" w:rsidRPr="00B3368F" w:rsidRDefault="005D28A1" w:rsidP="005D28A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No check writing or ATM stops before church</w:t>
            </w:r>
          </w:p>
          <w:p w:rsidR="005D28A1" w:rsidRPr="00B3368F" w:rsidRDefault="005D28A1" w:rsidP="005D28A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Safe, secure, and confidential transactions</w:t>
            </w:r>
          </w:p>
          <w:p w:rsidR="005D28A1" w:rsidRPr="00B3368F" w:rsidRDefault="005D28A1" w:rsidP="005D28A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Use your checking</w:t>
            </w:r>
            <w:r w:rsidR="001B6E58" w:rsidRPr="00B3368F">
              <w:rPr>
                <w:rFonts w:ascii="Arial" w:hAnsi="Arial" w:cs="Arial"/>
                <w:szCs w:val="20"/>
              </w:rPr>
              <w:t>/</w:t>
            </w:r>
            <w:r w:rsidRPr="00B3368F">
              <w:rPr>
                <w:rFonts w:ascii="Arial" w:hAnsi="Arial" w:cs="Arial"/>
                <w:szCs w:val="20"/>
              </w:rPr>
              <w:t>savings</w:t>
            </w:r>
            <w:r w:rsidR="001B6E58" w:rsidRPr="00B3368F">
              <w:rPr>
                <w:rFonts w:ascii="Arial" w:hAnsi="Arial" w:cs="Arial"/>
                <w:szCs w:val="20"/>
              </w:rPr>
              <w:t xml:space="preserve"> account</w:t>
            </w:r>
            <w:r w:rsidRPr="00B3368F">
              <w:rPr>
                <w:rFonts w:ascii="Arial" w:hAnsi="Arial" w:cs="Arial"/>
                <w:szCs w:val="20"/>
              </w:rPr>
              <w:t xml:space="preserve"> or credit</w:t>
            </w:r>
            <w:r w:rsidR="001B6E58" w:rsidRPr="00B3368F">
              <w:rPr>
                <w:rFonts w:ascii="Arial" w:hAnsi="Arial" w:cs="Arial"/>
                <w:szCs w:val="20"/>
              </w:rPr>
              <w:t>/debit</w:t>
            </w:r>
            <w:r w:rsidRPr="00B3368F">
              <w:rPr>
                <w:rFonts w:ascii="Arial" w:hAnsi="Arial" w:cs="Arial"/>
                <w:szCs w:val="20"/>
              </w:rPr>
              <w:t xml:space="preserve"> card</w:t>
            </w:r>
          </w:p>
          <w:p w:rsidR="005D28A1" w:rsidRPr="00B3368F" w:rsidRDefault="005D28A1" w:rsidP="005D28A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 xml:space="preserve">Schedule recurring or one-time donations </w:t>
            </w:r>
          </w:p>
          <w:p w:rsidR="005D28A1" w:rsidRPr="00B3368F" w:rsidRDefault="00A65336" w:rsidP="005D28A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Change a gift or account any</w:t>
            </w:r>
            <w:r w:rsidR="005D28A1" w:rsidRPr="00B3368F">
              <w:rPr>
                <w:rFonts w:ascii="Arial" w:hAnsi="Arial" w:cs="Arial"/>
                <w:szCs w:val="20"/>
              </w:rPr>
              <w:t>time you like</w:t>
            </w:r>
          </w:p>
          <w:p w:rsidR="005D28A1" w:rsidRPr="00B3368F" w:rsidRDefault="005D28A1" w:rsidP="005D28A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Choose offertory, special funds, pledges</w:t>
            </w:r>
          </w:p>
          <w:p w:rsidR="005D28A1" w:rsidRPr="00B3368F" w:rsidRDefault="00A65336" w:rsidP="005D28A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View your giving history any</w:t>
            </w:r>
            <w:r w:rsidR="001B6E58" w:rsidRPr="00B3368F">
              <w:rPr>
                <w:rFonts w:ascii="Arial" w:hAnsi="Arial" w:cs="Arial"/>
                <w:szCs w:val="20"/>
              </w:rPr>
              <w:t>time</w:t>
            </w:r>
          </w:p>
        </w:tc>
        <w:tc>
          <w:tcPr>
            <w:tcW w:w="270" w:type="dxa"/>
          </w:tcPr>
          <w:p w:rsidR="005D28A1" w:rsidRPr="00B3368F" w:rsidRDefault="005D28A1" w:rsidP="005D28A1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518" w:type="dxa"/>
          </w:tcPr>
          <w:p w:rsidR="0008740C" w:rsidRPr="00B3368F" w:rsidRDefault="0008740C" w:rsidP="0008740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170"/>
              </w:tabs>
              <w:spacing w:line="276" w:lineRule="auto"/>
              <w:ind w:left="360"/>
              <w:rPr>
                <w:rFonts w:ascii="Arial" w:hAnsi="Arial" w:cs="Arial"/>
                <w:color w:val="000000" w:themeColor="text1"/>
                <w:szCs w:val="20"/>
              </w:rPr>
            </w:pPr>
            <w:r w:rsidRPr="00B3368F">
              <w:rPr>
                <w:rFonts w:ascii="Arial" w:hAnsi="Arial" w:cs="Arial"/>
                <w:color w:val="000000" w:themeColor="text1"/>
                <w:szCs w:val="20"/>
              </w:rPr>
              <w:t>Provides sustained giving that helps parish budgeting and ministry planning</w:t>
            </w:r>
          </w:p>
          <w:p w:rsidR="0008740C" w:rsidRPr="00B3368F" w:rsidRDefault="0008740C" w:rsidP="0008740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17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Reduces check processing fees</w:t>
            </w:r>
          </w:p>
          <w:p w:rsidR="0008740C" w:rsidRPr="00B3368F" w:rsidRDefault="0008740C" w:rsidP="0008740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17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 xml:space="preserve">Allows staff more time to focus on ministries </w:t>
            </w:r>
          </w:p>
          <w:p w:rsidR="0008740C" w:rsidRPr="00B3368F" w:rsidRDefault="0008740C" w:rsidP="0008740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17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Creates peace in knowing your data and auto-deposited gifts are secure</w:t>
            </w:r>
          </w:p>
          <w:p w:rsidR="0008740C" w:rsidRPr="00B3368F" w:rsidRDefault="0008740C" w:rsidP="0008740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17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Accommodates special funds and tuition</w:t>
            </w:r>
          </w:p>
          <w:p w:rsidR="0008740C" w:rsidRPr="00B3368F" w:rsidRDefault="0008740C" w:rsidP="0008740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17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Provides giving history for tax statements</w:t>
            </w:r>
          </w:p>
          <w:p w:rsidR="005D28A1" w:rsidRPr="00B3368F" w:rsidRDefault="0008740C" w:rsidP="005D28A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170"/>
              </w:tabs>
              <w:spacing w:line="276" w:lineRule="auto"/>
              <w:ind w:left="360"/>
              <w:rPr>
                <w:rFonts w:ascii="Arial" w:hAnsi="Arial" w:cs="Arial"/>
                <w:szCs w:val="20"/>
              </w:rPr>
            </w:pPr>
            <w:r w:rsidRPr="00B3368F">
              <w:rPr>
                <w:rFonts w:ascii="Arial" w:hAnsi="Arial" w:cs="Arial"/>
                <w:szCs w:val="20"/>
              </w:rPr>
              <w:t>Reaches a wider demographic of givers</w:t>
            </w:r>
          </w:p>
        </w:tc>
      </w:tr>
    </w:tbl>
    <w:p w:rsidR="001B6E58" w:rsidRPr="00B3368F" w:rsidRDefault="001B6E58" w:rsidP="005D28A1">
      <w:pPr>
        <w:spacing w:line="276" w:lineRule="auto"/>
        <w:rPr>
          <w:rFonts w:ascii="Arial" w:hAnsi="Arial" w:cs="Arial"/>
          <w:szCs w:val="20"/>
        </w:rPr>
      </w:pPr>
    </w:p>
    <w:p w:rsidR="005D28A1" w:rsidRPr="00B3368F" w:rsidRDefault="0075161E" w:rsidP="005D28A1">
      <w:pPr>
        <w:spacing w:line="276" w:lineRule="auto"/>
        <w:rPr>
          <w:rFonts w:ascii="Arial" w:hAnsi="Arial" w:cs="Arial"/>
          <w:szCs w:val="20"/>
        </w:rPr>
      </w:pPr>
      <w:r w:rsidRPr="00B3368F">
        <w:rPr>
          <w:rFonts w:ascii="Arial" w:hAnsi="Arial" w:cs="Arial"/>
          <w:szCs w:val="20"/>
          <w:highlight w:val="lightGray"/>
        </w:rPr>
        <w:t>[</w:t>
      </w:r>
      <w:r w:rsidR="005D28A1" w:rsidRPr="00B3368F">
        <w:rPr>
          <w:rFonts w:ascii="Arial" w:hAnsi="Arial" w:cs="Arial"/>
          <w:szCs w:val="20"/>
          <w:highlight w:val="lightGray"/>
        </w:rPr>
        <w:t>As we begin this new program, you may notice your neighbors placing “I Gave Online” offertory cards into the collection basket instead of traditional envelopes.</w:t>
      </w:r>
      <w:r w:rsidRPr="00B3368F">
        <w:rPr>
          <w:rFonts w:ascii="Arial" w:hAnsi="Arial" w:cs="Arial"/>
          <w:szCs w:val="20"/>
          <w:highlight w:val="lightGray"/>
        </w:rPr>
        <w:t>]</w:t>
      </w:r>
      <w:r w:rsidR="005D28A1" w:rsidRPr="00B3368F">
        <w:rPr>
          <w:rFonts w:ascii="Arial" w:hAnsi="Arial" w:cs="Arial"/>
          <w:szCs w:val="20"/>
        </w:rPr>
        <w:t xml:space="preserve"> However you choose to give your time, talent, and treasure, we thank you! Our church ministries thrive only with your help. </w:t>
      </w: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  <w:r w:rsidRPr="00B3368F">
        <w:rPr>
          <w:rFonts w:ascii="Arial" w:hAnsi="Arial" w:cs="Arial"/>
          <w:szCs w:val="20"/>
        </w:rPr>
        <w:t xml:space="preserve">We ask that you consider using this service—especially if you currently manage your bills or banking online. For more information about </w:t>
      </w:r>
      <w:r w:rsidR="00740E00" w:rsidRPr="00B3368F">
        <w:rPr>
          <w:rFonts w:ascii="Arial" w:hAnsi="Arial" w:cs="Arial"/>
          <w:szCs w:val="20"/>
        </w:rPr>
        <w:t>ParishSOFT</w:t>
      </w:r>
      <w:bookmarkStart w:id="0" w:name="_GoBack"/>
      <w:bookmarkEnd w:id="0"/>
      <w:r w:rsidRPr="00B3368F">
        <w:rPr>
          <w:rFonts w:ascii="Arial" w:hAnsi="Arial" w:cs="Arial"/>
          <w:szCs w:val="20"/>
        </w:rPr>
        <w:t xml:space="preserve"> Giving, please visit the church website at </w:t>
      </w:r>
      <w:r w:rsidRPr="00B3368F">
        <w:rPr>
          <w:rFonts w:ascii="Arial" w:hAnsi="Arial" w:cs="Arial"/>
          <w:szCs w:val="20"/>
          <w:highlight w:val="lightGray"/>
        </w:rPr>
        <w:t>[www.your</w:t>
      </w:r>
      <w:r w:rsidR="0075161E" w:rsidRPr="00B3368F">
        <w:rPr>
          <w:rFonts w:ascii="Arial" w:hAnsi="Arial" w:cs="Arial"/>
          <w:szCs w:val="20"/>
          <w:highlight w:val="lightGray"/>
        </w:rPr>
        <w:t>churchweb</w:t>
      </w:r>
      <w:r w:rsidRPr="00B3368F">
        <w:rPr>
          <w:rFonts w:ascii="Arial" w:hAnsi="Arial" w:cs="Arial"/>
          <w:szCs w:val="20"/>
          <w:highlight w:val="lightGray"/>
        </w:rPr>
        <w:t>site.com]</w:t>
      </w:r>
      <w:r w:rsidRPr="00B3368F">
        <w:rPr>
          <w:rFonts w:ascii="Arial" w:hAnsi="Arial" w:cs="Arial"/>
          <w:szCs w:val="20"/>
        </w:rPr>
        <w:t xml:space="preserve">, or call </w:t>
      </w:r>
      <w:r w:rsidRPr="00B3368F">
        <w:rPr>
          <w:rFonts w:ascii="Arial" w:hAnsi="Arial" w:cs="Arial"/>
          <w:szCs w:val="20"/>
          <w:highlight w:val="lightGray"/>
        </w:rPr>
        <w:t>[Contact Name]</w:t>
      </w:r>
      <w:r w:rsidRPr="00B3368F">
        <w:rPr>
          <w:rFonts w:ascii="Arial" w:hAnsi="Arial" w:cs="Arial"/>
          <w:szCs w:val="20"/>
        </w:rPr>
        <w:t xml:space="preserve"> at </w:t>
      </w:r>
      <w:r w:rsidRPr="00B3368F">
        <w:rPr>
          <w:rFonts w:ascii="Arial" w:hAnsi="Arial" w:cs="Arial"/>
          <w:szCs w:val="20"/>
          <w:highlight w:val="lightGray"/>
        </w:rPr>
        <w:t>[Contact Phone #</w:t>
      </w:r>
      <w:r w:rsidR="001B6E58" w:rsidRPr="00B3368F">
        <w:rPr>
          <w:rFonts w:ascii="Arial" w:hAnsi="Arial" w:cs="Arial"/>
          <w:szCs w:val="20"/>
          <w:highlight w:val="lightGray"/>
        </w:rPr>
        <w:t>]</w:t>
      </w:r>
      <w:r w:rsidR="001B6E58" w:rsidRPr="00B3368F">
        <w:rPr>
          <w:rFonts w:ascii="Arial" w:hAnsi="Arial" w:cs="Arial"/>
          <w:szCs w:val="20"/>
        </w:rPr>
        <w:t>.</w:t>
      </w: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  <w:r w:rsidRPr="00B3368F">
        <w:rPr>
          <w:rFonts w:ascii="Arial" w:hAnsi="Arial" w:cs="Arial"/>
          <w:szCs w:val="20"/>
        </w:rPr>
        <w:t>Sincerely,</w:t>
      </w: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  <w:r w:rsidRPr="00B3368F">
        <w:rPr>
          <w:rFonts w:ascii="Arial" w:hAnsi="Arial" w:cs="Arial"/>
          <w:szCs w:val="20"/>
          <w:highlight w:val="lightGray"/>
        </w:rPr>
        <w:t>[Father's Name]</w:t>
      </w:r>
    </w:p>
    <w:p w:rsidR="005D28A1" w:rsidRPr="00B3368F" w:rsidRDefault="005D28A1" w:rsidP="005D28A1">
      <w:pPr>
        <w:spacing w:line="276" w:lineRule="auto"/>
        <w:rPr>
          <w:rFonts w:ascii="Arial" w:hAnsi="Arial" w:cs="Arial"/>
          <w:szCs w:val="20"/>
        </w:rPr>
      </w:pPr>
      <w:r w:rsidRPr="00B3368F">
        <w:rPr>
          <w:rFonts w:ascii="Arial" w:hAnsi="Arial" w:cs="Arial"/>
          <w:szCs w:val="20"/>
        </w:rPr>
        <w:t>Pastor</w:t>
      </w:r>
    </w:p>
    <w:p w:rsidR="00BB709A" w:rsidRPr="005D28A1" w:rsidRDefault="009F60E4">
      <w:pPr>
        <w:rPr>
          <w:rFonts w:ascii="Arial" w:hAnsi="Arial" w:cs="Arial"/>
        </w:rPr>
      </w:pPr>
    </w:p>
    <w:sectPr w:rsidR="00BB709A" w:rsidRPr="005D28A1" w:rsidSect="00C6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E4" w:rsidRDefault="009F60E4" w:rsidP="0018688E">
      <w:r>
        <w:separator/>
      </w:r>
    </w:p>
  </w:endnote>
  <w:endnote w:type="continuationSeparator" w:id="0">
    <w:p w:rsidR="009F60E4" w:rsidRDefault="009F60E4" w:rsidP="0018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C5" w:rsidRDefault="00FA19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C5" w:rsidRDefault="00FA19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C5" w:rsidRDefault="00FA1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E4" w:rsidRDefault="009F60E4" w:rsidP="0018688E">
      <w:r>
        <w:separator/>
      </w:r>
    </w:p>
  </w:footnote>
  <w:footnote w:type="continuationSeparator" w:id="0">
    <w:p w:rsidR="009F60E4" w:rsidRDefault="009F60E4" w:rsidP="0018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C5" w:rsidRDefault="00FA19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8E" w:rsidRDefault="00FA19C5" w:rsidP="0018688E">
    <w:pPr>
      <w:pStyle w:val="Header"/>
      <w:jc w:val="right"/>
    </w:pPr>
    <w:r>
      <w:rPr>
        <w:noProof/>
      </w:rPr>
      <w:drawing>
        <wp:inline distT="0" distB="0" distL="0" distR="0">
          <wp:extent cx="2654300" cy="1244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-church-logo-h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C5" w:rsidRDefault="00FA19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201"/>
    <w:multiLevelType w:val="hybridMultilevel"/>
    <w:tmpl w:val="19A8C454"/>
    <w:lvl w:ilvl="0" w:tplc="2362AB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53B05"/>
    <w:multiLevelType w:val="hybridMultilevel"/>
    <w:tmpl w:val="F31AC7C8"/>
    <w:lvl w:ilvl="0" w:tplc="2362AB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A1"/>
    <w:rsid w:val="0008740C"/>
    <w:rsid w:val="000E2882"/>
    <w:rsid w:val="0018688E"/>
    <w:rsid w:val="001B6E58"/>
    <w:rsid w:val="003E700F"/>
    <w:rsid w:val="00410BC1"/>
    <w:rsid w:val="004E1629"/>
    <w:rsid w:val="005D28A1"/>
    <w:rsid w:val="00740E00"/>
    <w:rsid w:val="0075161E"/>
    <w:rsid w:val="009F60E4"/>
    <w:rsid w:val="00A65336"/>
    <w:rsid w:val="00B3368F"/>
    <w:rsid w:val="00C60EC4"/>
    <w:rsid w:val="00CA3893"/>
    <w:rsid w:val="00CC29BC"/>
    <w:rsid w:val="00F13765"/>
    <w:rsid w:val="00FA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5D28A1"/>
    <w:pPr>
      <w:keepNext/>
      <w:spacing w:before="240" w:after="60"/>
      <w:outlineLvl w:val="1"/>
    </w:pPr>
    <w:rPr>
      <w:rFonts w:ascii="Cambria" w:hAnsi="Cambria" w:cs="Arial"/>
      <w:b/>
      <w:bCs/>
      <w:iCs/>
      <w:color w:val="0000C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8A1"/>
    <w:rPr>
      <w:rFonts w:ascii="Cambria" w:eastAsia="Times New Roman" w:hAnsi="Cambria" w:cs="Arial"/>
      <w:b/>
      <w:bCs/>
      <w:iCs/>
      <w:color w:val="0000CC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86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8E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8E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5D28A1"/>
    <w:pPr>
      <w:keepNext/>
      <w:spacing w:before="240" w:after="60"/>
      <w:outlineLvl w:val="1"/>
    </w:pPr>
    <w:rPr>
      <w:rFonts w:ascii="Cambria" w:hAnsi="Cambria" w:cs="Arial"/>
      <w:b/>
      <w:bCs/>
      <w:iCs/>
      <w:color w:val="0000C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8A1"/>
    <w:rPr>
      <w:rFonts w:ascii="Cambria" w:eastAsia="Times New Roman" w:hAnsi="Cambria" w:cs="Arial"/>
      <w:b/>
      <w:bCs/>
      <w:iCs/>
      <w:color w:val="0000CC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86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8E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8E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RLindstrom</dc:creator>
  <cp:lastModifiedBy>Annette Gannon</cp:lastModifiedBy>
  <cp:revision>4</cp:revision>
  <dcterms:created xsi:type="dcterms:W3CDTF">2017-10-04T16:11:00Z</dcterms:created>
  <dcterms:modified xsi:type="dcterms:W3CDTF">2018-05-16T15:21:00Z</dcterms:modified>
</cp:coreProperties>
</file>