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1" w:rsidRPr="00865AD3" w:rsidRDefault="00EF1C95" w:rsidP="00145241">
      <w:pPr>
        <w:rPr>
          <w:rFonts w:ascii="Times New Roman" w:hAnsi="Times New Roman" w:cs="Times New Roman"/>
          <w:color w:val="272D64"/>
          <w:sz w:val="40"/>
          <w:szCs w:val="32"/>
        </w:rPr>
      </w:pPr>
      <w:r>
        <w:rPr>
          <w:rFonts w:ascii="Times New Roman" w:hAnsi="Times New Roman" w:cs="Times New Roman"/>
          <w:color w:val="272D64"/>
          <w:sz w:val="40"/>
          <w:szCs w:val="32"/>
        </w:rPr>
        <w:t>ParishSOFT</w:t>
      </w:r>
      <w:r w:rsidR="00145241" w:rsidRPr="00865AD3">
        <w:rPr>
          <w:rFonts w:ascii="Times New Roman" w:hAnsi="Times New Roman" w:cs="Times New Roman"/>
          <w:color w:val="272D64"/>
          <w:sz w:val="40"/>
          <w:szCs w:val="32"/>
        </w:rPr>
        <w:t xml:space="preserve"> Giving </w:t>
      </w:r>
      <w:r w:rsidR="00EC6C92">
        <w:rPr>
          <w:rFonts w:ascii="Times New Roman" w:hAnsi="Times New Roman" w:cs="Times New Roman"/>
          <w:color w:val="272D64"/>
          <w:sz w:val="40"/>
          <w:szCs w:val="32"/>
        </w:rPr>
        <w:t xml:space="preserve">Ongoing Promotion </w:t>
      </w:r>
      <w:r w:rsidR="00145241" w:rsidRPr="00865AD3">
        <w:rPr>
          <w:rFonts w:ascii="Times New Roman" w:hAnsi="Times New Roman" w:cs="Times New Roman"/>
          <w:color w:val="272D64"/>
          <w:sz w:val="40"/>
          <w:szCs w:val="32"/>
        </w:rPr>
        <w:t>Checklist</w:t>
      </w:r>
    </w:p>
    <w:p w:rsidR="008A135E" w:rsidRPr="00EC6C92" w:rsidRDefault="00EC6C92">
      <w:pPr>
        <w:rPr>
          <w:rFonts w:ascii="Arial" w:eastAsia="ＭＳ Ｐゴシック" w:hAnsi="Arial" w:cs="Times New Roman"/>
          <w:i/>
          <w:iCs/>
          <w:color w:val="181D7E"/>
          <w:spacing w:val="15"/>
        </w:rPr>
      </w:pPr>
      <w:r>
        <w:rPr>
          <w:rFonts w:ascii="Arial" w:eastAsia="ＭＳ Ｐゴシック" w:hAnsi="Arial" w:cs="Times New Roman"/>
          <w:i/>
          <w:iCs/>
          <w:color w:val="181D7E"/>
          <w:spacing w:val="15"/>
        </w:rPr>
        <w:t>The most successful online g</w:t>
      </w:r>
      <w:r w:rsidRPr="00EC6C92">
        <w:rPr>
          <w:rFonts w:ascii="Arial" w:eastAsia="ＭＳ Ｐゴシック" w:hAnsi="Arial" w:cs="Times New Roman"/>
          <w:i/>
          <w:iCs/>
          <w:color w:val="181D7E"/>
          <w:spacing w:val="15"/>
        </w:rPr>
        <w:t xml:space="preserve">iving programs are those that are kept “in the news” on an ongoing basis. Continue to grow your </w:t>
      </w:r>
      <w:r w:rsidR="00EF1C95">
        <w:rPr>
          <w:rFonts w:ascii="Arial" w:eastAsia="ＭＳ Ｐゴシック" w:hAnsi="Arial" w:cs="Times New Roman"/>
          <w:i/>
          <w:iCs/>
          <w:color w:val="181D7E"/>
          <w:spacing w:val="15"/>
        </w:rPr>
        <w:t>ParishSOFT</w:t>
      </w:r>
      <w:r w:rsidRPr="00EC6C92">
        <w:rPr>
          <w:rFonts w:ascii="Arial" w:eastAsia="ＭＳ Ｐゴシック" w:hAnsi="Arial" w:cs="Times New Roman"/>
          <w:i/>
          <w:iCs/>
          <w:color w:val="181D7E"/>
          <w:spacing w:val="15"/>
        </w:rPr>
        <w:t xml:space="preserve"> Giving income by blending your </w:t>
      </w:r>
      <w:r>
        <w:rPr>
          <w:rFonts w:ascii="Arial" w:eastAsia="ＭＳ Ｐゴシック" w:hAnsi="Arial" w:cs="Times New Roman"/>
          <w:i/>
          <w:iCs/>
          <w:color w:val="181D7E"/>
          <w:spacing w:val="15"/>
        </w:rPr>
        <w:t xml:space="preserve">own </w:t>
      </w:r>
      <w:r w:rsidRPr="00EC6C92">
        <w:rPr>
          <w:rFonts w:ascii="Arial" w:eastAsia="ＭＳ Ｐゴシック" w:hAnsi="Arial" w:cs="Times New Roman"/>
          <w:i/>
          <w:iCs/>
          <w:color w:val="181D7E"/>
          <w:spacing w:val="15"/>
        </w:rPr>
        <w:t>creativity with the checklist items below.</w:t>
      </w:r>
      <w:r>
        <w:rPr>
          <w:rFonts w:ascii="Arial" w:eastAsia="ＭＳ Ｐゴシック" w:hAnsi="Arial" w:cs="Times New Roman"/>
          <w:i/>
          <w:iCs/>
          <w:color w:val="181D7E"/>
          <w:spacing w:val="15"/>
        </w:rPr>
        <w:t xml:space="preserve"> Please note that these don’t need to be done in any order, just plan ahead for what will best meet your needs.</w:t>
      </w:r>
    </w:p>
    <w:tbl>
      <w:tblPr>
        <w:tblW w:w="5000" w:type="pct"/>
        <w:tblBorders>
          <w:top w:val="single" w:sz="4" w:space="0" w:color="DCECF6"/>
          <w:left w:val="single" w:sz="4" w:space="0" w:color="DCECF6"/>
          <w:bottom w:val="single" w:sz="4" w:space="0" w:color="DCECF6"/>
          <w:right w:val="single" w:sz="4" w:space="0" w:color="DCECF6"/>
          <w:insideH w:val="single" w:sz="4" w:space="0" w:color="DCECF6"/>
          <w:insideV w:val="single" w:sz="4" w:space="0" w:color="DCECF6"/>
        </w:tblBorders>
        <w:shd w:val="clear" w:color="auto" w:fill="FFFFFF"/>
        <w:tblCellMar>
          <w:top w:w="86" w:type="dxa"/>
          <w:left w:w="86" w:type="dxa"/>
          <w:right w:w="0" w:type="dxa"/>
        </w:tblCellMar>
        <w:tblLook w:val="0000"/>
      </w:tblPr>
      <w:tblGrid>
        <w:gridCol w:w="4768"/>
        <w:gridCol w:w="2721"/>
        <w:gridCol w:w="3511"/>
      </w:tblGrid>
      <w:tr w:rsidR="00EC6C92" w:rsidRPr="00865AD3" w:rsidTr="005F674C">
        <w:trPr>
          <w:cantSplit/>
          <w:trHeight w:val="243"/>
        </w:trPr>
        <w:tc>
          <w:tcPr>
            <w:tcW w:w="2167" w:type="pct"/>
            <w:tcBorders>
              <w:top w:val="nil"/>
              <w:left w:val="nil"/>
              <w:right w:val="nil"/>
            </w:tcBorders>
            <w:shd w:val="clear" w:color="auto" w:fill="FFFFFF"/>
            <w:tcMar>
              <w:top w:w="100" w:type="dxa"/>
              <w:left w:w="100" w:type="dxa"/>
              <w:bottom w:w="100" w:type="dxa"/>
              <w:right w:w="100" w:type="dxa"/>
            </w:tcMar>
            <w:vAlign w:val="center"/>
          </w:tcPr>
          <w:p w:rsidR="00EC6C92" w:rsidRPr="00DC4156" w:rsidRDefault="00EC6C92" w:rsidP="001446FE">
            <w:pPr>
              <w:pStyle w:val="Heading21"/>
              <w:spacing w:line="0" w:lineRule="atLeast"/>
              <w:rPr>
                <w:rFonts w:ascii="Times New Roman" w:hAnsi="Times New Roman"/>
                <w:color w:val="3C3C3C"/>
                <w:sz w:val="28"/>
                <w:szCs w:val="32"/>
              </w:rPr>
            </w:pPr>
            <w:r>
              <w:rPr>
                <w:rFonts w:ascii="Times New Roman" w:eastAsia="Arial" w:hAnsi="Times New Roman"/>
                <w:color w:val="12909A"/>
                <w:sz w:val="28"/>
                <w:szCs w:val="28"/>
              </w:rPr>
              <w:t>Promotional</w:t>
            </w:r>
            <w:r w:rsidRPr="00DC4156">
              <w:rPr>
                <w:rFonts w:ascii="Times New Roman" w:eastAsia="Arial" w:hAnsi="Times New Roman"/>
                <w:color w:val="12909A"/>
                <w:sz w:val="28"/>
                <w:szCs w:val="28"/>
              </w:rPr>
              <w:t xml:space="preserve"> Task</w:t>
            </w:r>
          </w:p>
        </w:tc>
        <w:tc>
          <w:tcPr>
            <w:tcW w:w="1237" w:type="pct"/>
            <w:tcBorders>
              <w:top w:val="nil"/>
              <w:left w:val="nil"/>
              <w:right w:val="nil"/>
            </w:tcBorders>
            <w:shd w:val="clear" w:color="auto" w:fill="FFFFFF"/>
            <w:tcMar>
              <w:top w:w="100" w:type="dxa"/>
              <w:left w:w="100" w:type="dxa"/>
              <w:bottom w:w="100" w:type="dxa"/>
              <w:right w:w="100" w:type="dxa"/>
            </w:tcMar>
            <w:vAlign w:val="center"/>
          </w:tcPr>
          <w:p w:rsidR="00EC6C92" w:rsidRPr="00DC4156" w:rsidRDefault="00EC6C92" w:rsidP="008E4346">
            <w:pPr>
              <w:pStyle w:val="Heading21"/>
              <w:spacing w:line="0" w:lineRule="atLeast"/>
              <w:rPr>
                <w:rFonts w:ascii="Times New Roman" w:hAnsi="Times New Roman"/>
                <w:color w:val="3C3C3C"/>
                <w:sz w:val="28"/>
                <w:szCs w:val="32"/>
              </w:rPr>
            </w:pPr>
            <w:r>
              <w:rPr>
                <w:rFonts w:ascii="Times New Roman" w:eastAsia="Arial" w:hAnsi="Times New Roman"/>
                <w:color w:val="12909A"/>
                <w:sz w:val="28"/>
                <w:szCs w:val="28"/>
              </w:rPr>
              <w:t>Goal</w:t>
            </w:r>
          </w:p>
        </w:tc>
        <w:tc>
          <w:tcPr>
            <w:tcW w:w="1596" w:type="pct"/>
            <w:tcBorders>
              <w:top w:val="nil"/>
              <w:left w:val="nil"/>
              <w:right w:val="nil"/>
            </w:tcBorders>
            <w:shd w:val="clear" w:color="auto" w:fill="FFFFFF"/>
            <w:tcMar>
              <w:top w:w="100" w:type="dxa"/>
              <w:left w:w="100" w:type="dxa"/>
              <w:bottom w:w="100" w:type="dxa"/>
              <w:right w:w="100" w:type="dxa"/>
            </w:tcMar>
            <w:vAlign w:val="center"/>
          </w:tcPr>
          <w:p w:rsidR="00EC6C92" w:rsidRPr="00DC4156" w:rsidRDefault="00EC6C92" w:rsidP="001446FE">
            <w:pPr>
              <w:pStyle w:val="Heading21"/>
              <w:spacing w:line="0" w:lineRule="atLeast"/>
              <w:rPr>
                <w:rFonts w:ascii="Times New Roman" w:hAnsi="Times New Roman"/>
                <w:color w:val="3C3C3C"/>
                <w:sz w:val="28"/>
                <w:szCs w:val="32"/>
              </w:rPr>
            </w:pPr>
            <w:r w:rsidRPr="00DC4156">
              <w:rPr>
                <w:rFonts w:ascii="Times New Roman" w:eastAsia="Arial" w:hAnsi="Times New Roman"/>
                <w:color w:val="12909A"/>
                <w:sz w:val="28"/>
                <w:szCs w:val="28"/>
              </w:rPr>
              <w:t>Date Completed</w:t>
            </w:r>
          </w:p>
        </w:tc>
      </w:tr>
      <w:tr w:rsidR="001446FE" w:rsidRPr="00865AD3" w:rsidTr="005F674C">
        <w:trPr>
          <w:cantSplit/>
          <w:trHeight w:val="1260"/>
        </w:trPr>
        <w:tc>
          <w:tcPr>
            <w:tcW w:w="2167" w:type="pct"/>
            <w:shd w:val="clear" w:color="auto" w:fill="FFFFFF"/>
            <w:tcMar>
              <w:top w:w="100" w:type="dxa"/>
              <w:left w:w="100" w:type="dxa"/>
              <w:bottom w:w="100" w:type="dxa"/>
              <w:right w:w="100" w:type="dxa"/>
            </w:tcMar>
            <w:vAlign w:val="center"/>
          </w:tcPr>
          <w:p w:rsidR="001446FE" w:rsidRPr="001446FE" w:rsidRDefault="001446FE" w:rsidP="001446FE">
            <w:pPr>
              <w:rPr>
                <w:rFonts w:ascii="Arial" w:hAnsi="Arial" w:cs="Arial"/>
                <w:sz w:val="22"/>
                <w:szCs w:val="22"/>
                <w:vertAlign w:val="superscript"/>
              </w:rPr>
            </w:pPr>
            <w:r w:rsidRPr="001446FE">
              <w:rPr>
                <w:rFonts w:ascii="Arial" w:hAnsi="Arial" w:cs="Arial"/>
                <w:sz w:val="22"/>
                <w:szCs w:val="22"/>
              </w:rPr>
              <w:t xml:space="preserve">Run a </w:t>
            </w:r>
            <w:r w:rsidR="005F674C">
              <w:rPr>
                <w:rFonts w:ascii="Arial" w:hAnsi="Arial" w:cs="Arial"/>
                <w:sz w:val="22"/>
                <w:szCs w:val="22"/>
              </w:rPr>
              <w:t>marketing c</w:t>
            </w:r>
            <w:r w:rsidRPr="001446FE">
              <w:rPr>
                <w:rFonts w:ascii="Arial" w:hAnsi="Arial" w:cs="Arial"/>
                <w:sz w:val="22"/>
                <w:szCs w:val="22"/>
              </w:rPr>
              <w:t>ampaign</w:t>
            </w:r>
            <w:r w:rsidR="005F674C">
              <w:rPr>
                <w:rFonts w:ascii="Arial" w:hAnsi="Arial" w:cs="Arial"/>
                <w:sz w:val="22"/>
                <w:szCs w:val="22"/>
              </w:rPr>
              <w:t>.</w:t>
            </w:r>
          </w:p>
          <w:p w:rsidR="001446FE" w:rsidRPr="001446FE" w:rsidRDefault="001446FE" w:rsidP="001446FE">
            <w:pPr>
              <w:rPr>
                <w:rFonts w:ascii="Arial" w:hAnsi="Arial" w:cs="Arial"/>
                <w:sz w:val="22"/>
                <w:szCs w:val="22"/>
              </w:rPr>
            </w:pPr>
          </w:p>
          <w:p w:rsidR="001446FE" w:rsidRPr="001446FE" w:rsidRDefault="001446FE" w:rsidP="001446FE">
            <w:pPr>
              <w:spacing w:line="0" w:lineRule="atLeast"/>
              <w:rPr>
                <w:rFonts w:ascii="Arial" w:hAnsi="Arial" w:cs="Arial"/>
                <w:i/>
                <w:sz w:val="22"/>
                <w:szCs w:val="22"/>
              </w:rPr>
            </w:pPr>
            <w:r w:rsidRPr="001446FE">
              <w:rPr>
                <w:rFonts w:ascii="Arial" w:hAnsi="Arial" w:cs="Arial"/>
                <w:i/>
                <w:sz w:val="22"/>
                <w:szCs w:val="22"/>
              </w:rPr>
              <w:t xml:space="preserve">You can look for ideas in our Marketing Kit! Incorporate themes that will resonate with your various demographics. </w:t>
            </w:r>
          </w:p>
        </w:tc>
        <w:tc>
          <w:tcPr>
            <w:tcW w:w="1237" w:type="pct"/>
            <w:shd w:val="clear" w:color="auto" w:fill="FFFFFF"/>
            <w:tcMar>
              <w:top w:w="100" w:type="dxa"/>
              <w:left w:w="100" w:type="dxa"/>
              <w:bottom w:w="100" w:type="dxa"/>
              <w:right w:w="100" w:type="dxa"/>
            </w:tcMar>
            <w:vAlign w:val="center"/>
          </w:tcPr>
          <w:p w:rsidR="001446FE" w:rsidRPr="001446FE" w:rsidRDefault="001446FE" w:rsidP="005F674C">
            <w:pPr>
              <w:spacing w:line="0" w:lineRule="atLeast"/>
              <w:rPr>
                <w:rFonts w:ascii="Arial" w:hAnsi="Arial" w:cs="Arial"/>
                <w:sz w:val="22"/>
                <w:szCs w:val="22"/>
              </w:rPr>
            </w:pPr>
            <w:r w:rsidRPr="001446FE">
              <w:rPr>
                <w:rFonts w:ascii="Arial" w:hAnsi="Arial" w:cs="Arial"/>
                <w:sz w:val="22"/>
                <w:szCs w:val="22"/>
              </w:rPr>
              <w:t xml:space="preserve">Begin any time after initial launch to generate new and continued interest in </w:t>
            </w:r>
            <w:r w:rsidR="00EF1C95">
              <w:rPr>
                <w:rFonts w:ascii="Arial" w:hAnsi="Arial" w:cs="Arial"/>
                <w:sz w:val="22"/>
                <w:szCs w:val="22"/>
              </w:rPr>
              <w:t>ParishSOFT</w:t>
            </w:r>
            <w:r w:rsidR="005F674C">
              <w:rPr>
                <w:rFonts w:ascii="Arial" w:hAnsi="Arial" w:cs="Arial"/>
                <w:sz w:val="22"/>
                <w:szCs w:val="22"/>
              </w:rPr>
              <w:t xml:space="preserve"> Giving.</w:t>
            </w:r>
            <w:r w:rsidRPr="001446FE">
              <w:rPr>
                <w:rFonts w:ascii="Arial" w:hAnsi="Arial" w:cs="Arial"/>
                <w:sz w:val="22"/>
                <w:szCs w:val="22"/>
              </w:rPr>
              <w:t xml:space="preserve"> </w:t>
            </w:r>
          </w:p>
        </w:tc>
        <w:tc>
          <w:tcPr>
            <w:tcW w:w="1596" w:type="pct"/>
            <w:shd w:val="clear" w:color="auto" w:fill="FFFFFF"/>
            <w:tcMar>
              <w:top w:w="100" w:type="dxa"/>
              <w:left w:w="100" w:type="dxa"/>
              <w:bottom w:w="100" w:type="dxa"/>
              <w:right w:w="100" w:type="dxa"/>
            </w:tcMar>
            <w:vAlign w:val="center"/>
          </w:tcPr>
          <w:p w:rsidR="001446FE" w:rsidRPr="001446FE" w:rsidRDefault="001446FE" w:rsidP="001446FE">
            <w:pPr>
              <w:pStyle w:val="ListParagraph"/>
              <w:numPr>
                <w:ilvl w:val="0"/>
                <w:numId w:val="8"/>
              </w:numPr>
              <w:ind w:left="450"/>
              <w:rPr>
                <w:rFonts w:ascii="Arial" w:hAnsi="Arial" w:cs="Arial"/>
                <w:sz w:val="22"/>
                <w:szCs w:val="22"/>
              </w:rPr>
            </w:pPr>
            <w:r w:rsidRPr="001446FE">
              <w:rPr>
                <w:rFonts w:ascii="Arial" w:hAnsi="Arial" w:cs="Arial"/>
                <w:sz w:val="22"/>
                <w:szCs w:val="22"/>
              </w:rPr>
              <w:t xml:space="preserve">Campaign #1  </w:t>
            </w:r>
            <w:r w:rsidR="00C214FE">
              <w:rPr>
                <w:rFonts w:ascii="Arial" w:hAnsi="Arial" w:cs="Arial"/>
                <w:sz w:val="22"/>
                <w:szCs w:val="22"/>
              </w:rPr>
              <w:br/>
            </w:r>
            <w:r w:rsidRPr="001446FE">
              <w:rPr>
                <w:rFonts w:ascii="Arial" w:hAnsi="Arial" w:cs="Arial"/>
                <w:sz w:val="22"/>
                <w:szCs w:val="22"/>
              </w:rPr>
              <w:t>____/____/____</w:t>
            </w:r>
          </w:p>
          <w:p w:rsidR="001446FE" w:rsidRDefault="001446FE" w:rsidP="001446FE">
            <w:pPr>
              <w:ind w:left="450"/>
              <w:rPr>
                <w:rFonts w:ascii="Arial" w:hAnsi="Arial" w:cs="Arial"/>
                <w:sz w:val="22"/>
                <w:szCs w:val="22"/>
              </w:rPr>
            </w:pPr>
          </w:p>
          <w:p w:rsidR="001446FE" w:rsidRPr="001446FE" w:rsidRDefault="001446FE" w:rsidP="001446FE">
            <w:pPr>
              <w:pStyle w:val="ListParagraph"/>
              <w:numPr>
                <w:ilvl w:val="0"/>
                <w:numId w:val="8"/>
              </w:numPr>
              <w:ind w:left="450"/>
              <w:rPr>
                <w:rFonts w:ascii="Arial" w:hAnsi="Arial" w:cs="Arial"/>
                <w:sz w:val="22"/>
                <w:szCs w:val="22"/>
              </w:rPr>
            </w:pPr>
            <w:r w:rsidRPr="001446FE">
              <w:rPr>
                <w:rFonts w:ascii="Arial" w:hAnsi="Arial" w:cs="Arial"/>
                <w:sz w:val="22"/>
                <w:szCs w:val="22"/>
              </w:rPr>
              <w:t xml:space="preserve">Campaign #2  </w:t>
            </w:r>
            <w:r w:rsidR="00C214FE">
              <w:rPr>
                <w:rFonts w:ascii="Arial" w:hAnsi="Arial" w:cs="Arial"/>
                <w:sz w:val="22"/>
                <w:szCs w:val="22"/>
              </w:rPr>
              <w:br/>
            </w:r>
            <w:r w:rsidRPr="001446FE">
              <w:rPr>
                <w:rFonts w:ascii="Arial" w:hAnsi="Arial" w:cs="Arial"/>
                <w:sz w:val="22"/>
                <w:szCs w:val="22"/>
              </w:rPr>
              <w:t>____/____/____</w:t>
            </w:r>
          </w:p>
          <w:p w:rsidR="001446FE" w:rsidRPr="001446FE" w:rsidRDefault="001446FE" w:rsidP="001446FE">
            <w:pPr>
              <w:ind w:left="450"/>
              <w:rPr>
                <w:rFonts w:ascii="Arial" w:hAnsi="Arial" w:cs="Arial"/>
                <w:sz w:val="22"/>
                <w:szCs w:val="22"/>
              </w:rPr>
            </w:pPr>
          </w:p>
          <w:p w:rsidR="001446FE" w:rsidRDefault="001446FE" w:rsidP="001446FE">
            <w:pPr>
              <w:pStyle w:val="ListParagraph"/>
              <w:numPr>
                <w:ilvl w:val="0"/>
                <w:numId w:val="8"/>
              </w:numPr>
              <w:spacing w:line="0" w:lineRule="atLeast"/>
              <w:ind w:left="450"/>
              <w:rPr>
                <w:rFonts w:ascii="Arial" w:hAnsi="Arial" w:cs="Arial"/>
                <w:sz w:val="22"/>
                <w:szCs w:val="22"/>
              </w:rPr>
            </w:pPr>
            <w:r w:rsidRPr="001446FE">
              <w:rPr>
                <w:rFonts w:ascii="Arial" w:hAnsi="Arial" w:cs="Arial"/>
                <w:sz w:val="22"/>
                <w:szCs w:val="22"/>
              </w:rPr>
              <w:t xml:space="preserve">Campaign #3  </w:t>
            </w:r>
            <w:r w:rsidR="00C214FE">
              <w:rPr>
                <w:rFonts w:ascii="Arial" w:hAnsi="Arial" w:cs="Arial"/>
                <w:sz w:val="22"/>
                <w:szCs w:val="22"/>
              </w:rPr>
              <w:br/>
            </w:r>
            <w:r w:rsidRPr="001446FE">
              <w:rPr>
                <w:rFonts w:ascii="Arial" w:hAnsi="Arial" w:cs="Arial"/>
                <w:sz w:val="22"/>
                <w:szCs w:val="22"/>
              </w:rPr>
              <w:t>____/____/____</w:t>
            </w:r>
          </w:p>
          <w:p w:rsidR="005F674C" w:rsidRPr="005F674C" w:rsidRDefault="005F674C" w:rsidP="005F674C">
            <w:pPr>
              <w:spacing w:line="0" w:lineRule="atLeast"/>
              <w:rPr>
                <w:rFonts w:ascii="Arial" w:hAnsi="Arial" w:cs="Arial"/>
                <w:sz w:val="22"/>
                <w:szCs w:val="22"/>
              </w:rPr>
            </w:pPr>
          </w:p>
        </w:tc>
      </w:tr>
      <w:tr w:rsidR="001446FE" w:rsidRPr="00865AD3" w:rsidTr="005F674C">
        <w:trPr>
          <w:cantSplit/>
          <w:trHeight w:val="1120"/>
        </w:trPr>
        <w:tc>
          <w:tcPr>
            <w:tcW w:w="2167" w:type="pct"/>
            <w:shd w:val="clear" w:color="auto" w:fill="FFFFFF"/>
            <w:tcMar>
              <w:top w:w="100" w:type="dxa"/>
              <w:left w:w="100" w:type="dxa"/>
              <w:bottom w:w="100" w:type="dxa"/>
              <w:right w:w="100" w:type="dxa"/>
            </w:tcMar>
            <w:vAlign w:val="center"/>
          </w:tcPr>
          <w:p w:rsidR="00BA7A01" w:rsidRDefault="00BA7A01" w:rsidP="001446FE">
            <w:pPr>
              <w:rPr>
                <w:rFonts w:ascii="Arial" w:hAnsi="Arial" w:cs="Arial"/>
                <w:sz w:val="22"/>
                <w:szCs w:val="22"/>
              </w:rPr>
            </w:pPr>
          </w:p>
          <w:p w:rsidR="001446FE" w:rsidRPr="001446FE" w:rsidRDefault="005F674C" w:rsidP="001446FE">
            <w:pPr>
              <w:rPr>
                <w:rFonts w:ascii="Arial" w:hAnsi="Arial" w:cs="Arial"/>
                <w:sz w:val="22"/>
                <w:szCs w:val="22"/>
              </w:rPr>
            </w:pPr>
            <w:r>
              <w:rPr>
                <w:rFonts w:ascii="Arial" w:hAnsi="Arial" w:cs="Arial"/>
                <w:sz w:val="22"/>
                <w:szCs w:val="22"/>
              </w:rPr>
              <w:t>Post financial results.</w:t>
            </w:r>
          </w:p>
          <w:p w:rsidR="001446FE" w:rsidRPr="001446FE" w:rsidRDefault="001446FE" w:rsidP="001446FE">
            <w:pPr>
              <w:rPr>
                <w:rFonts w:ascii="Arial" w:hAnsi="Arial" w:cs="Arial"/>
                <w:sz w:val="22"/>
                <w:szCs w:val="22"/>
              </w:rPr>
            </w:pPr>
          </w:p>
          <w:p w:rsidR="001446FE" w:rsidRPr="001446FE" w:rsidRDefault="001446FE" w:rsidP="001446FE">
            <w:pPr>
              <w:spacing w:line="0" w:lineRule="atLeast"/>
              <w:rPr>
                <w:rFonts w:ascii="Arial" w:hAnsi="Arial" w:cs="Arial"/>
                <w:i/>
                <w:sz w:val="22"/>
                <w:szCs w:val="22"/>
              </w:rPr>
            </w:pPr>
            <w:r w:rsidRPr="001446FE">
              <w:rPr>
                <w:rFonts w:ascii="Arial" w:hAnsi="Arial" w:cs="Arial"/>
                <w:i/>
                <w:sz w:val="22"/>
                <w:szCs w:val="22"/>
              </w:rPr>
              <w:t xml:space="preserve">Report on online versus envelope donations. Consider reporting monthly income rather than weekly in printed and pulpit announcement. Provide quarterly reports, as well. Include with promotional inserts, pledge drive appeals, etc. </w:t>
            </w:r>
          </w:p>
          <w:p w:rsidR="001446FE" w:rsidRPr="001446FE" w:rsidRDefault="001446FE" w:rsidP="001446FE">
            <w:pPr>
              <w:spacing w:line="0" w:lineRule="atLeast"/>
              <w:rPr>
                <w:rFonts w:ascii="Arial" w:hAnsi="Arial" w:cs="Arial"/>
                <w:sz w:val="22"/>
                <w:szCs w:val="22"/>
                <w:vertAlign w:val="superscript"/>
              </w:rPr>
            </w:pPr>
          </w:p>
        </w:tc>
        <w:tc>
          <w:tcPr>
            <w:tcW w:w="1237" w:type="pct"/>
            <w:shd w:val="clear" w:color="auto" w:fill="FFFFFF"/>
            <w:tcMar>
              <w:top w:w="100" w:type="dxa"/>
              <w:left w:w="100" w:type="dxa"/>
              <w:bottom w:w="100" w:type="dxa"/>
              <w:right w:w="100" w:type="dxa"/>
            </w:tcMar>
            <w:vAlign w:val="center"/>
          </w:tcPr>
          <w:p w:rsidR="001446FE" w:rsidRPr="001446FE" w:rsidRDefault="001446FE" w:rsidP="001446FE">
            <w:pPr>
              <w:spacing w:line="0" w:lineRule="atLeast"/>
              <w:rPr>
                <w:rFonts w:ascii="Arial" w:hAnsi="Arial" w:cs="Arial"/>
                <w:sz w:val="22"/>
                <w:szCs w:val="22"/>
              </w:rPr>
            </w:pPr>
            <w:r w:rsidRPr="001446FE">
              <w:rPr>
                <w:rFonts w:ascii="Arial" w:hAnsi="Arial" w:cs="Arial"/>
                <w:sz w:val="22"/>
                <w:szCs w:val="22"/>
              </w:rPr>
              <w:t xml:space="preserve">Be open and transparent. Increase members’ comfort level with the program. Point out the growth or steadiness of online gifts versus physical collections. </w:t>
            </w:r>
          </w:p>
        </w:tc>
        <w:tc>
          <w:tcPr>
            <w:tcW w:w="1596" w:type="pct"/>
            <w:shd w:val="clear" w:color="auto" w:fill="FFFFFF"/>
            <w:tcMar>
              <w:top w:w="100" w:type="dxa"/>
              <w:left w:w="100" w:type="dxa"/>
              <w:bottom w:w="100" w:type="dxa"/>
              <w:right w:w="100" w:type="dxa"/>
            </w:tcMar>
            <w:vAlign w:val="center"/>
          </w:tcPr>
          <w:p w:rsidR="001446FE" w:rsidRPr="00BA7A01" w:rsidRDefault="001446FE" w:rsidP="00BA7A01">
            <w:pPr>
              <w:pStyle w:val="ListParagraph"/>
              <w:numPr>
                <w:ilvl w:val="0"/>
                <w:numId w:val="9"/>
              </w:numPr>
              <w:ind w:left="450"/>
              <w:rPr>
                <w:rFonts w:ascii="Arial" w:hAnsi="Arial" w:cs="Arial"/>
                <w:sz w:val="22"/>
                <w:szCs w:val="22"/>
              </w:rPr>
            </w:pPr>
            <w:r w:rsidRPr="001446FE">
              <w:rPr>
                <w:rFonts w:ascii="Arial" w:hAnsi="Arial" w:cs="Arial"/>
                <w:sz w:val="22"/>
                <w:szCs w:val="22"/>
              </w:rPr>
              <w:t>Offertory Report (Weekly/Monthly)</w:t>
            </w:r>
            <w:r w:rsidR="00C214FE" w:rsidRPr="00BA7A01">
              <w:rPr>
                <w:rFonts w:ascii="Arial" w:hAnsi="Arial" w:cs="Arial"/>
                <w:sz w:val="22"/>
                <w:szCs w:val="22"/>
              </w:rPr>
              <w:br/>
            </w:r>
            <w:r w:rsidRPr="00BA7A01">
              <w:rPr>
                <w:rFonts w:ascii="Arial" w:hAnsi="Arial" w:cs="Arial"/>
                <w:sz w:val="22"/>
                <w:szCs w:val="22"/>
              </w:rPr>
              <w:t xml:space="preserve"> ____/____/____</w:t>
            </w:r>
            <w:r w:rsidR="00C214FE" w:rsidRPr="00BA7A01">
              <w:rPr>
                <w:rFonts w:ascii="Arial" w:hAnsi="Arial" w:cs="Arial"/>
                <w:sz w:val="22"/>
                <w:szCs w:val="22"/>
              </w:rPr>
              <w:br/>
            </w:r>
          </w:p>
          <w:p w:rsidR="001446FE" w:rsidRPr="00BA7A01" w:rsidRDefault="001446FE" w:rsidP="00BA7A01">
            <w:pPr>
              <w:pStyle w:val="ListParagraph"/>
              <w:numPr>
                <w:ilvl w:val="0"/>
                <w:numId w:val="9"/>
              </w:numPr>
              <w:ind w:left="450"/>
              <w:rPr>
                <w:rFonts w:ascii="Arial" w:hAnsi="Arial" w:cs="Arial"/>
                <w:sz w:val="22"/>
                <w:szCs w:val="22"/>
              </w:rPr>
            </w:pPr>
            <w:r w:rsidRPr="001446FE">
              <w:rPr>
                <w:rFonts w:ascii="Arial" w:hAnsi="Arial" w:cs="Arial"/>
                <w:sz w:val="22"/>
                <w:szCs w:val="22"/>
              </w:rPr>
              <w:t>Statements (Monthly/Quarterly)</w:t>
            </w:r>
            <w:r w:rsidR="00C214FE" w:rsidRPr="00BA7A01">
              <w:rPr>
                <w:rFonts w:ascii="Arial" w:hAnsi="Arial" w:cs="Arial"/>
                <w:sz w:val="22"/>
                <w:szCs w:val="22"/>
              </w:rPr>
              <w:br/>
            </w:r>
            <w:r w:rsidRPr="00BA7A01">
              <w:rPr>
                <w:rFonts w:ascii="Arial" w:hAnsi="Arial" w:cs="Arial"/>
                <w:sz w:val="22"/>
                <w:szCs w:val="22"/>
              </w:rPr>
              <w:t>____/____/____</w:t>
            </w:r>
          </w:p>
          <w:p w:rsidR="00C214FE" w:rsidRPr="001446FE" w:rsidRDefault="00C214FE" w:rsidP="001446FE">
            <w:pPr>
              <w:spacing w:line="0" w:lineRule="atLeast"/>
              <w:ind w:left="450"/>
              <w:rPr>
                <w:rFonts w:ascii="Arial" w:hAnsi="Arial" w:cs="Arial"/>
                <w:sz w:val="22"/>
                <w:szCs w:val="22"/>
              </w:rPr>
            </w:pPr>
          </w:p>
        </w:tc>
      </w:tr>
      <w:tr w:rsidR="001446FE" w:rsidRPr="00865AD3" w:rsidTr="005F674C">
        <w:trPr>
          <w:cantSplit/>
          <w:trHeight w:val="1060"/>
        </w:trPr>
        <w:tc>
          <w:tcPr>
            <w:tcW w:w="2167" w:type="pct"/>
            <w:shd w:val="clear" w:color="auto" w:fill="FFFFFF"/>
            <w:tcMar>
              <w:top w:w="100" w:type="dxa"/>
              <w:left w:w="100" w:type="dxa"/>
              <w:bottom w:w="100" w:type="dxa"/>
              <w:right w:w="100" w:type="dxa"/>
            </w:tcMar>
            <w:vAlign w:val="center"/>
          </w:tcPr>
          <w:p w:rsidR="00BA7A01" w:rsidRDefault="00BA7A01" w:rsidP="001446FE">
            <w:pPr>
              <w:rPr>
                <w:rFonts w:ascii="Arial" w:hAnsi="Arial" w:cs="Arial"/>
                <w:sz w:val="22"/>
                <w:szCs w:val="22"/>
              </w:rPr>
            </w:pPr>
          </w:p>
          <w:p w:rsidR="001446FE" w:rsidRPr="001446FE" w:rsidRDefault="005F674C" w:rsidP="001446FE">
            <w:pPr>
              <w:rPr>
                <w:rFonts w:ascii="Arial" w:hAnsi="Arial" w:cs="Arial"/>
                <w:sz w:val="22"/>
                <w:szCs w:val="22"/>
              </w:rPr>
            </w:pPr>
            <w:r>
              <w:rPr>
                <w:rFonts w:ascii="Arial" w:hAnsi="Arial" w:cs="Arial"/>
                <w:sz w:val="22"/>
                <w:szCs w:val="22"/>
              </w:rPr>
              <w:t>Report on the number of families g</w:t>
            </w:r>
            <w:r w:rsidR="001446FE" w:rsidRPr="001446FE">
              <w:rPr>
                <w:rFonts w:ascii="Arial" w:hAnsi="Arial" w:cs="Arial"/>
                <w:sz w:val="22"/>
                <w:szCs w:val="22"/>
              </w:rPr>
              <w:t>iving</w:t>
            </w:r>
            <w:r>
              <w:rPr>
                <w:rFonts w:ascii="Arial" w:hAnsi="Arial" w:cs="Arial"/>
                <w:sz w:val="22"/>
                <w:szCs w:val="22"/>
              </w:rPr>
              <w:t>.</w:t>
            </w:r>
          </w:p>
          <w:p w:rsidR="001446FE" w:rsidRPr="001446FE" w:rsidRDefault="001446FE" w:rsidP="001446FE">
            <w:pPr>
              <w:rPr>
                <w:rFonts w:ascii="Arial" w:hAnsi="Arial" w:cs="Arial"/>
                <w:sz w:val="22"/>
                <w:szCs w:val="22"/>
              </w:rPr>
            </w:pPr>
          </w:p>
          <w:p w:rsidR="001446FE" w:rsidRPr="00BA7A01" w:rsidRDefault="001446FE" w:rsidP="001446FE">
            <w:pPr>
              <w:spacing w:line="0" w:lineRule="atLeast"/>
              <w:rPr>
                <w:rFonts w:ascii="Arial" w:hAnsi="Arial" w:cs="Arial"/>
                <w:i/>
                <w:sz w:val="22"/>
                <w:szCs w:val="22"/>
              </w:rPr>
            </w:pPr>
            <w:r w:rsidRPr="00BA7A01">
              <w:rPr>
                <w:rFonts w:ascii="Arial" w:hAnsi="Arial" w:cs="Arial"/>
                <w:i/>
                <w:sz w:val="22"/>
                <w:szCs w:val="22"/>
              </w:rPr>
              <w:t>As your numbers increase, make it part of your church dialog, especially during a special marketing campaign or when you reac</w:t>
            </w:r>
            <w:r w:rsidR="008E4346" w:rsidRPr="00BA7A01">
              <w:rPr>
                <w:rFonts w:ascii="Arial" w:hAnsi="Arial" w:cs="Arial"/>
                <w:i/>
                <w:sz w:val="22"/>
                <w:szCs w:val="22"/>
              </w:rPr>
              <w:t>h goals (50, 100, etc. givers).</w:t>
            </w:r>
          </w:p>
          <w:p w:rsidR="001446FE" w:rsidRPr="001446FE" w:rsidRDefault="001446FE" w:rsidP="001446FE">
            <w:pPr>
              <w:spacing w:line="0" w:lineRule="atLeast"/>
              <w:rPr>
                <w:rFonts w:ascii="Arial" w:hAnsi="Arial" w:cs="Arial"/>
                <w:i/>
                <w:sz w:val="22"/>
                <w:szCs w:val="22"/>
              </w:rPr>
            </w:pPr>
          </w:p>
        </w:tc>
        <w:tc>
          <w:tcPr>
            <w:tcW w:w="1237" w:type="pct"/>
            <w:shd w:val="clear" w:color="auto" w:fill="FFFFFF"/>
            <w:tcMar>
              <w:top w:w="100" w:type="dxa"/>
              <w:left w:w="100" w:type="dxa"/>
              <w:bottom w:w="100" w:type="dxa"/>
              <w:right w:w="100" w:type="dxa"/>
            </w:tcMar>
            <w:vAlign w:val="center"/>
          </w:tcPr>
          <w:p w:rsidR="001446FE" w:rsidRPr="001446FE" w:rsidRDefault="005F674C" w:rsidP="001446FE">
            <w:pPr>
              <w:spacing w:line="0" w:lineRule="atLeast"/>
              <w:rPr>
                <w:rFonts w:ascii="Arial" w:hAnsi="Arial" w:cs="Arial"/>
                <w:sz w:val="22"/>
                <w:szCs w:val="22"/>
              </w:rPr>
            </w:pPr>
            <w:r>
              <w:rPr>
                <w:rFonts w:ascii="Arial" w:hAnsi="Arial" w:cs="Arial"/>
                <w:sz w:val="22"/>
                <w:szCs w:val="22"/>
              </w:rPr>
              <w:t xml:space="preserve">As givers understand that more and more families are using </w:t>
            </w:r>
            <w:r w:rsidR="00EF1C95">
              <w:rPr>
                <w:rFonts w:ascii="Arial" w:hAnsi="Arial" w:cs="Arial"/>
                <w:sz w:val="22"/>
                <w:szCs w:val="22"/>
              </w:rPr>
              <w:t>ParishSOFT</w:t>
            </w:r>
            <w:r>
              <w:rPr>
                <w:rFonts w:ascii="Arial" w:hAnsi="Arial" w:cs="Arial"/>
                <w:sz w:val="22"/>
                <w:szCs w:val="22"/>
              </w:rPr>
              <w:t xml:space="preserve"> giving, they’ll be more comfortable trying it out.</w:t>
            </w:r>
          </w:p>
        </w:tc>
        <w:tc>
          <w:tcPr>
            <w:tcW w:w="1596" w:type="pct"/>
            <w:shd w:val="clear" w:color="auto" w:fill="FFFFFF"/>
            <w:tcMar>
              <w:top w:w="100" w:type="dxa"/>
              <w:left w:w="100" w:type="dxa"/>
              <w:bottom w:w="100" w:type="dxa"/>
              <w:right w:w="100" w:type="dxa"/>
            </w:tcMar>
            <w:vAlign w:val="center"/>
          </w:tcPr>
          <w:p w:rsidR="001446FE" w:rsidRPr="00BA7A01" w:rsidRDefault="005F674C" w:rsidP="00BA7A01">
            <w:pPr>
              <w:numPr>
                <w:ilvl w:val="0"/>
                <w:numId w:val="4"/>
              </w:numPr>
              <w:ind w:left="450" w:hanging="380"/>
              <w:rPr>
                <w:rFonts w:ascii="Arial" w:hAnsi="Arial" w:cs="Arial"/>
                <w:sz w:val="22"/>
                <w:szCs w:val="22"/>
              </w:rPr>
            </w:pPr>
            <w:r>
              <w:rPr>
                <w:rFonts w:ascii="Arial" w:hAnsi="Arial" w:cs="Arial"/>
                <w:sz w:val="22"/>
                <w:szCs w:val="22"/>
              </w:rPr>
              <w:t>Report on Numbers</w:t>
            </w:r>
          </w:p>
          <w:p w:rsidR="001446FE" w:rsidRPr="001446FE" w:rsidRDefault="001446FE" w:rsidP="001446FE">
            <w:pPr>
              <w:spacing w:line="0" w:lineRule="atLeast"/>
              <w:ind w:left="450"/>
              <w:rPr>
                <w:rFonts w:ascii="Arial" w:hAnsi="Arial" w:cs="Arial"/>
                <w:sz w:val="22"/>
                <w:szCs w:val="22"/>
              </w:rPr>
            </w:pPr>
            <w:r w:rsidRPr="001446FE">
              <w:rPr>
                <w:rFonts w:ascii="Arial" w:hAnsi="Arial" w:cs="Arial"/>
                <w:sz w:val="22"/>
                <w:szCs w:val="22"/>
              </w:rPr>
              <w:t xml:space="preserve"> ____/____/____</w:t>
            </w:r>
          </w:p>
        </w:tc>
      </w:tr>
      <w:tr w:rsidR="001446FE" w:rsidRPr="00865AD3" w:rsidTr="005F674C">
        <w:trPr>
          <w:cantSplit/>
          <w:trHeight w:val="1371"/>
        </w:trPr>
        <w:tc>
          <w:tcPr>
            <w:tcW w:w="2167" w:type="pct"/>
            <w:shd w:val="clear" w:color="auto" w:fill="FFFFFF"/>
            <w:tcMar>
              <w:top w:w="100" w:type="dxa"/>
              <w:left w:w="100" w:type="dxa"/>
              <w:bottom w:w="100" w:type="dxa"/>
              <w:right w:w="100" w:type="dxa"/>
            </w:tcMar>
            <w:vAlign w:val="center"/>
          </w:tcPr>
          <w:p w:rsidR="001446FE" w:rsidRPr="001446FE" w:rsidRDefault="005F674C" w:rsidP="001446FE">
            <w:pPr>
              <w:rPr>
                <w:rFonts w:ascii="Arial" w:hAnsi="Arial" w:cs="Arial"/>
                <w:sz w:val="22"/>
                <w:szCs w:val="22"/>
              </w:rPr>
            </w:pPr>
            <w:r>
              <w:rPr>
                <w:rFonts w:ascii="Arial" w:hAnsi="Arial" w:cs="Arial"/>
                <w:sz w:val="22"/>
                <w:szCs w:val="22"/>
              </w:rPr>
              <w:t>Recognize online g</w:t>
            </w:r>
            <w:r w:rsidR="001446FE" w:rsidRPr="001446FE">
              <w:rPr>
                <w:rFonts w:ascii="Arial" w:hAnsi="Arial" w:cs="Arial"/>
                <w:sz w:val="22"/>
                <w:szCs w:val="22"/>
              </w:rPr>
              <w:t>ivers</w:t>
            </w:r>
            <w:r>
              <w:rPr>
                <w:rFonts w:ascii="Arial" w:hAnsi="Arial" w:cs="Arial"/>
                <w:sz w:val="22"/>
                <w:szCs w:val="22"/>
              </w:rPr>
              <w:t>.</w:t>
            </w:r>
          </w:p>
          <w:p w:rsidR="001446FE" w:rsidRPr="001446FE" w:rsidRDefault="001446FE" w:rsidP="001446FE">
            <w:pPr>
              <w:rPr>
                <w:rFonts w:ascii="Arial" w:hAnsi="Arial" w:cs="Arial"/>
                <w:sz w:val="22"/>
                <w:szCs w:val="22"/>
              </w:rPr>
            </w:pPr>
          </w:p>
          <w:p w:rsidR="001446FE" w:rsidRPr="00BA7A01" w:rsidRDefault="005F674C" w:rsidP="001446FE">
            <w:pPr>
              <w:spacing w:line="0" w:lineRule="atLeast"/>
              <w:rPr>
                <w:rFonts w:ascii="Arial" w:hAnsi="Arial" w:cs="Arial"/>
                <w:i/>
                <w:sz w:val="22"/>
                <w:szCs w:val="22"/>
              </w:rPr>
            </w:pPr>
            <w:r w:rsidRPr="00BA7A01">
              <w:rPr>
                <w:rFonts w:ascii="Arial" w:hAnsi="Arial" w:cs="Arial"/>
                <w:i/>
                <w:sz w:val="22"/>
                <w:szCs w:val="22"/>
              </w:rPr>
              <w:t>Thank them during M</w:t>
            </w:r>
            <w:r w:rsidR="001446FE" w:rsidRPr="00BA7A01">
              <w:rPr>
                <w:rFonts w:ascii="Arial" w:hAnsi="Arial" w:cs="Arial"/>
                <w:i/>
                <w:sz w:val="22"/>
                <w:szCs w:val="22"/>
              </w:rPr>
              <w:t xml:space="preserve">ass—ask them to stand up if your numbers are large enough. Send </w:t>
            </w:r>
            <w:r w:rsidR="001446FE" w:rsidRPr="00BA7A01">
              <w:rPr>
                <w:rFonts w:ascii="Arial" w:hAnsi="Arial" w:cs="Arial"/>
                <w:b/>
                <w:i/>
                <w:sz w:val="22"/>
                <w:szCs w:val="22"/>
              </w:rPr>
              <w:t>thank you lette</w:t>
            </w:r>
            <w:r w:rsidRPr="00BA7A01">
              <w:rPr>
                <w:rFonts w:ascii="Arial" w:hAnsi="Arial" w:cs="Arial"/>
                <w:b/>
                <w:i/>
                <w:sz w:val="22"/>
                <w:szCs w:val="22"/>
              </w:rPr>
              <w:t>rs</w:t>
            </w:r>
            <w:r w:rsidR="001446FE" w:rsidRPr="00BA7A01">
              <w:rPr>
                <w:rFonts w:ascii="Arial" w:hAnsi="Arial" w:cs="Arial"/>
                <w:i/>
                <w:sz w:val="22"/>
                <w:szCs w:val="22"/>
              </w:rPr>
              <w:t xml:space="preserve"> to families.   </w:t>
            </w:r>
          </w:p>
        </w:tc>
        <w:tc>
          <w:tcPr>
            <w:tcW w:w="1237" w:type="pct"/>
            <w:shd w:val="clear" w:color="auto" w:fill="FFFFFF"/>
            <w:tcMar>
              <w:top w:w="100" w:type="dxa"/>
              <w:left w:w="100" w:type="dxa"/>
              <w:bottom w:w="100" w:type="dxa"/>
              <w:right w:w="100" w:type="dxa"/>
            </w:tcMar>
            <w:vAlign w:val="center"/>
          </w:tcPr>
          <w:p w:rsidR="005F674C" w:rsidRDefault="005F674C" w:rsidP="001446FE">
            <w:pPr>
              <w:spacing w:line="0" w:lineRule="atLeast"/>
              <w:rPr>
                <w:rFonts w:ascii="Arial" w:hAnsi="Arial" w:cs="Arial"/>
                <w:sz w:val="22"/>
                <w:szCs w:val="22"/>
              </w:rPr>
            </w:pPr>
          </w:p>
          <w:p w:rsidR="005F674C" w:rsidRDefault="001446FE" w:rsidP="001446FE">
            <w:pPr>
              <w:spacing w:line="0" w:lineRule="atLeast"/>
              <w:rPr>
                <w:rFonts w:ascii="Arial" w:hAnsi="Arial" w:cs="Arial"/>
                <w:sz w:val="22"/>
                <w:szCs w:val="22"/>
              </w:rPr>
            </w:pPr>
            <w:r w:rsidRPr="001446FE">
              <w:rPr>
                <w:rFonts w:ascii="Arial" w:hAnsi="Arial" w:cs="Arial"/>
                <w:sz w:val="22"/>
                <w:szCs w:val="22"/>
              </w:rPr>
              <w:t>Reach a broader audience through written and</w:t>
            </w:r>
            <w:r w:rsidR="005F674C">
              <w:rPr>
                <w:rFonts w:ascii="Arial" w:hAnsi="Arial" w:cs="Arial"/>
                <w:sz w:val="22"/>
                <w:szCs w:val="22"/>
              </w:rPr>
              <w:t xml:space="preserve"> verbal thanks. During M</w:t>
            </w:r>
            <w:r w:rsidRPr="001446FE">
              <w:rPr>
                <w:rFonts w:ascii="Arial" w:hAnsi="Arial" w:cs="Arial"/>
                <w:sz w:val="22"/>
                <w:szCs w:val="22"/>
              </w:rPr>
              <w:t>ass, recognition lets members see who is giving online and addresses concept that “no envelope” does not indicate “no giving.”</w:t>
            </w:r>
          </w:p>
          <w:p w:rsidR="001446FE" w:rsidRPr="001446FE" w:rsidRDefault="001446FE" w:rsidP="001446FE">
            <w:pPr>
              <w:spacing w:line="0" w:lineRule="atLeast"/>
              <w:rPr>
                <w:rFonts w:ascii="Arial" w:hAnsi="Arial" w:cs="Arial"/>
                <w:sz w:val="22"/>
                <w:szCs w:val="22"/>
              </w:rPr>
            </w:pPr>
            <w:r w:rsidRPr="001446FE">
              <w:rPr>
                <w:rFonts w:ascii="Arial" w:hAnsi="Arial" w:cs="Arial"/>
                <w:sz w:val="22"/>
                <w:szCs w:val="22"/>
              </w:rPr>
              <w:t xml:space="preserve"> </w:t>
            </w:r>
          </w:p>
        </w:tc>
        <w:tc>
          <w:tcPr>
            <w:tcW w:w="1596" w:type="pct"/>
            <w:shd w:val="clear" w:color="auto" w:fill="FFFFFF"/>
            <w:tcMar>
              <w:top w:w="100" w:type="dxa"/>
              <w:left w:w="100" w:type="dxa"/>
              <w:bottom w:w="100" w:type="dxa"/>
              <w:right w:w="100" w:type="dxa"/>
            </w:tcMar>
            <w:vAlign w:val="center"/>
          </w:tcPr>
          <w:p w:rsidR="001446FE" w:rsidRPr="00BA7A01" w:rsidRDefault="001446FE" w:rsidP="00BA7A01">
            <w:pPr>
              <w:pStyle w:val="ListParagraph"/>
              <w:numPr>
                <w:ilvl w:val="0"/>
                <w:numId w:val="9"/>
              </w:numPr>
              <w:ind w:left="450"/>
              <w:rPr>
                <w:rFonts w:ascii="Arial" w:hAnsi="Arial" w:cs="Arial"/>
                <w:sz w:val="22"/>
                <w:szCs w:val="22"/>
              </w:rPr>
            </w:pPr>
            <w:r w:rsidRPr="001446FE">
              <w:rPr>
                <w:rFonts w:ascii="Arial" w:hAnsi="Arial" w:cs="Arial"/>
                <w:sz w:val="22"/>
                <w:szCs w:val="22"/>
              </w:rPr>
              <w:t>Recognition from Pulpit</w:t>
            </w:r>
          </w:p>
          <w:p w:rsidR="001446FE" w:rsidRPr="001446FE" w:rsidRDefault="001446FE" w:rsidP="001446FE">
            <w:pPr>
              <w:ind w:left="450"/>
              <w:rPr>
                <w:rFonts w:ascii="Arial" w:hAnsi="Arial" w:cs="Arial"/>
                <w:sz w:val="22"/>
                <w:szCs w:val="22"/>
              </w:rPr>
            </w:pPr>
            <w:r w:rsidRPr="001446FE">
              <w:rPr>
                <w:rFonts w:ascii="Arial" w:hAnsi="Arial" w:cs="Arial"/>
                <w:sz w:val="22"/>
                <w:szCs w:val="22"/>
              </w:rPr>
              <w:t>____/____/____</w:t>
            </w:r>
          </w:p>
          <w:p w:rsidR="001446FE" w:rsidRPr="001446FE" w:rsidRDefault="001446FE" w:rsidP="001446FE">
            <w:pPr>
              <w:ind w:left="450"/>
              <w:rPr>
                <w:rFonts w:ascii="Arial" w:hAnsi="Arial" w:cs="Arial"/>
                <w:sz w:val="22"/>
                <w:szCs w:val="22"/>
              </w:rPr>
            </w:pPr>
          </w:p>
          <w:p w:rsidR="001446FE" w:rsidRPr="00BA7A01" w:rsidRDefault="001446FE" w:rsidP="00BA7A01">
            <w:pPr>
              <w:pStyle w:val="ListParagraph"/>
              <w:numPr>
                <w:ilvl w:val="0"/>
                <w:numId w:val="9"/>
              </w:numPr>
              <w:ind w:left="450"/>
              <w:rPr>
                <w:rFonts w:ascii="Arial" w:hAnsi="Arial" w:cs="Arial"/>
                <w:sz w:val="22"/>
                <w:szCs w:val="22"/>
              </w:rPr>
            </w:pPr>
            <w:r w:rsidRPr="001446FE">
              <w:rPr>
                <w:rFonts w:ascii="Arial" w:hAnsi="Arial" w:cs="Arial"/>
                <w:sz w:val="22"/>
                <w:szCs w:val="22"/>
              </w:rPr>
              <w:t>Thank You Letter</w:t>
            </w:r>
          </w:p>
          <w:p w:rsidR="001446FE" w:rsidRPr="001446FE" w:rsidRDefault="001446FE" w:rsidP="001446FE">
            <w:pPr>
              <w:pStyle w:val="ListParagraph"/>
              <w:spacing w:line="0" w:lineRule="atLeast"/>
              <w:ind w:left="450"/>
              <w:rPr>
                <w:rFonts w:ascii="Arial" w:hAnsi="Arial" w:cs="Arial"/>
                <w:sz w:val="22"/>
                <w:szCs w:val="22"/>
              </w:rPr>
            </w:pPr>
            <w:r w:rsidRPr="001446FE">
              <w:rPr>
                <w:rFonts w:ascii="Arial" w:hAnsi="Arial" w:cs="Arial"/>
                <w:sz w:val="22"/>
                <w:szCs w:val="22"/>
              </w:rPr>
              <w:t>____/____/____</w:t>
            </w:r>
          </w:p>
        </w:tc>
      </w:tr>
      <w:tr w:rsidR="001446FE" w:rsidRPr="00865AD3" w:rsidTr="005F674C">
        <w:trPr>
          <w:cantSplit/>
          <w:trHeight w:val="1340"/>
        </w:trPr>
        <w:tc>
          <w:tcPr>
            <w:tcW w:w="2167" w:type="pct"/>
            <w:shd w:val="clear" w:color="auto" w:fill="FFFFFF"/>
            <w:tcMar>
              <w:top w:w="100" w:type="dxa"/>
              <w:left w:w="100" w:type="dxa"/>
              <w:bottom w:w="100" w:type="dxa"/>
              <w:right w:w="100" w:type="dxa"/>
            </w:tcMar>
            <w:vAlign w:val="center"/>
          </w:tcPr>
          <w:p w:rsidR="005F674C" w:rsidRDefault="005F674C" w:rsidP="001446FE">
            <w:pPr>
              <w:rPr>
                <w:rFonts w:ascii="Arial" w:hAnsi="Arial" w:cs="Arial"/>
                <w:sz w:val="22"/>
                <w:szCs w:val="22"/>
              </w:rPr>
            </w:pPr>
          </w:p>
          <w:p w:rsidR="001446FE" w:rsidRPr="001446FE" w:rsidRDefault="005F674C" w:rsidP="001446FE">
            <w:pPr>
              <w:rPr>
                <w:rFonts w:ascii="Arial" w:hAnsi="Arial" w:cs="Arial"/>
                <w:sz w:val="22"/>
                <w:szCs w:val="22"/>
              </w:rPr>
            </w:pPr>
            <w:r>
              <w:rPr>
                <w:rFonts w:ascii="Arial" w:hAnsi="Arial" w:cs="Arial"/>
                <w:sz w:val="22"/>
                <w:szCs w:val="22"/>
              </w:rPr>
              <w:t>Ask for and share t</w:t>
            </w:r>
            <w:r w:rsidR="001446FE" w:rsidRPr="001446FE">
              <w:rPr>
                <w:rFonts w:ascii="Arial" w:hAnsi="Arial" w:cs="Arial"/>
                <w:sz w:val="22"/>
                <w:szCs w:val="22"/>
              </w:rPr>
              <w:t>estimonials</w:t>
            </w:r>
            <w:r>
              <w:rPr>
                <w:rFonts w:ascii="Arial" w:hAnsi="Arial" w:cs="Arial"/>
                <w:sz w:val="22"/>
                <w:szCs w:val="22"/>
              </w:rPr>
              <w:t>.</w:t>
            </w:r>
          </w:p>
          <w:p w:rsidR="001446FE" w:rsidRPr="001446FE" w:rsidRDefault="001446FE" w:rsidP="001446FE">
            <w:pPr>
              <w:rPr>
                <w:rFonts w:ascii="Arial" w:hAnsi="Arial" w:cs="Arial"/>
                <w:sz w:val="22"/>
                <w:szCs w:val="22"/>
              </w:rPr>
            </w:pPr>
          </w:p>
          <w:p w:rsidR="001446FE" w:rsidRPr="00BA7A01" w:rsidRDefault="001446FE" w:rsidP="005F674C">
            <w:pPr>
              <w:spacing w:line="0" w:lineRule="atLeast"/>
              <w:rPr>
                <w:rFonts w:ascii="Arial" w:hAnsi="Arial" w:cs="Arial"/>
                <w:i/>
                <w:sz w:val="22"/>
                <w:szCs w:val="22"/>
              </w:rPr>
            </w:pPr>
            <w:r w:rsidRPr="00BA7A01">
              <w:rPr>
                <w:rFonts w:ascii="Arial" w:hAnsi="Arial" w:cs="Arial"/>
                <w:i/>
                <w:sz w:val="22"/>
                <w:szCs w:val="22"/>
              </w:rPr>
              <w:t xml:space="preserve">Ask families in person or via email why they like </w:t>
            </w:r>
            <w:r w:rsidR="00EF1C95">
              <w:rPr>
                <w:rFonts w:ascii="Arial" w:hAnsi="Arial" w:cs="Arial"/>
                <w:i/>
                <w:sz w:val="22"/>
                <w:szCs w:val="22"/>
              </w:rPr>
              <w:t>ParishSOFT</w:t>
            </w:r>
            <w:r w:rsidRPr="00BA7A01">
              <w:rPr>
                <w:rFonts w:ascii="Arial" w:hAnsi="Arial" w:cs="Arial"/>
                <w:i/>
                <w:sz w:val="22"/>
                <w:szCs w:val="22"/>
              </w:rPr>
              <w:t xml:space="preserve"> Giving, and get permission to publish their comments</w:t>
            </w:r>
            <w:r w:rsidR="005F674C" w:rsidRPr="00BA7A01">
              <w:rPr>
                <w:rFonts w:ascii="Arial" w:hAnsi="Arial" w:cs="Arial"/>
                <w:i/>
                <w:sz w:val="22"/>
                <w:szCs w:val="22"/>
              </w:rPr>
              <w:t xml:space="preserve"> with their names</w:t>
            </w:r>
            <w:r w:rsidRPr="00BA7A01">
              <w:rPr>
                <w:rFonts w:ascii="Arial" w:hAnsi="Arial" w:cs="Arial"/>
                <w:i/>
                <w:sz w:val="22"/>
                <w:szCs w:val="22"/>
              </w:rPr>
              <w:t xml:space="preserve">. </w:t>
            </w:r>
          </w:p>
          <w:p w:rsidR="005F674C" w:rsidRPr="001446FE" w:rsidRDefault="005F674C" w:rsidP="005F674C">
            <w:pPr>
              <w:spacing w:line="0" w:lineRule="atLeast"/>
              <w:rPr>
                <w:rFonts w:ascii="Arial" w:hAnsi="Arial" w:cs="Arial"/>
                <w:i/>
                <w:sz w:val="22"/>
                <w:szCs w:val="22"/>
                <w:vertAlign w:val="superscript"/>
              </w:rPr>
            </w:pPr>
          </w:p>
        </w:tc>
        <w:tc>
          <w:tcPr>
            <w:tcW w:w="1237" w:type="pct"/>
            <w:shd w:val="clear" w:color="auto" w:fill="FFFFFF"/>
            <w:tcMar>
              <w:top w:w="100" w:type="dxa"/>
              <w:left w:w="100" w:type="dxa"/>
              <w:bottom w:w="100" w:type="dxa"/>
              <w:right w:w="100" w:type="dxa"/>
            </w:tcMar>
            <w:vAlign w:val="center"/>
          </w:tcPr>
          <w:p w:rsidR="001446FE" w:rsidRPr="001446FE" w:rsidRDefault="005F674C" w:rsidP="001446FE">
            <w:pPr>
              <w:spacing w:line="0" w:lineRule="atLeast"/>
              <w:rPr>
                <w:rFonts w:ascii="Arial" w:hAnsi="Arial" w:cs="Arial"/>
                <w:sz w:val="22"/>
                <w:szCs w:val="22"/>
              </w:rPr>
            </w:pPr>
            <w:r>
              <w:rPr>
                <w:rFonts w:ascii="Arial" w:hAnsi="Arial" w:cs="Arial"/>
                <w:sz w:val="22"/>
                <w:szCs w:val="22"/>
              </w:rPr>
              <w:t xml:space="preserve">This promotes comfort level and </w:t>
            </w:r>
            <w:r w:rsidR="001446FE" w:rsidRPr="001446FE">
              <w:rPr>
                <w:rFonts w:ascii="Arial" w:hAnsi="Arial" w:cs="Arial"/>
                <w:sz w:val="22"/>
                <w:szCs w:val="22"/>
              </w:rPr>
              <w:t>safety of the program for members.</w:t>
            </w:r>
          </w:p>
        </w:tc>
        <w:tc>
          <w:tcPr>
            <w:tcW w:w="1596" w:type="pct"/>
            <w:shd w:val="clear" w:color="auto" w:fill="FFFFFF"/>
            <w:tcMar>
              <w:top w:w="100" w:type="dxa"/>
              <w:left w:w="100" w:type="dxa"/>
              <w:bottom w:w="100" w:type="dxa"/>
              <w:right w:w="100" w:type="dxa"/>
            </w:tcMar>
            <w:vAlign w:val="center"/>
          </w:tcPr>
          <w:p w:rsidR="001446FE" w:rsidRPr="00BA7A01" w:rsidRDefault="001446FE" w:rsidP="00BA7A01">
            <w:pPr>
              <w:pStyle w:val="ListParagraph"/>
              <w:numPr>
                <w:ilvl w:val="0"/>
                <w:numId w:val="9"/>
              </w:numPr>
              <w:ind w:left="450"/>
              <w:rPr>
                <w:rFonts w:ascii="Arial" w:hAnsi="Arial" w:cs="Arial"/>
                <w:sz w:val="22"/>
                <w:szCs w:val="22"/>
              </w:rPr>
            </w:pPr>
            <w:r w:rsidRPr="001446FE">
              <w:rPr>
                <w:rFonts w:ascii="Arial" w:hAnsi="Arial" w:cs="Arial"/>
                <w:sz w:val="22"/>
                <w:szCs w:val="22"/>
              </w:rPr>
              <w:t xml:space="preserve">Testimonials  </w:t>
            </w:r>
            <w:r w:rsidR="00C214FE" w:rsidRPr="00BA7A01">
              <w:rPr>
                <w:rFonts w:ascii="Arial" w:hAnsi="Arial" w:cs="Arial"/>
                <w:sz w:val="22"/>
                <w:szCs w:val="22"/>
              </w:rPr>
              <w:br/>
            </w:r>
            <w:r w:rsidRPr="00BA7A01">
              <w:rPr>
                <w:rFonts w:ascii="Arial" w:hAnsi="Arial" w:cs="Arial"/>
                <w:sz w:val="22"/>
                <w:szCs w:val="22"/>
              </w:rPr>
              <w:t>____/____/____</w:t>
            </w:r>
          </w:p>
        </w:tc>
      </w:tr>
      <w:tr w:rsidR="001446FE" w:rsidRPr="00865AD3" w:rsidTr="005F674C">
        <w:trPr>
          <w:cantSplit/>
          <w:trHeight w:val="1083"/>
        </w:trPr>
        <w:tc>
          <w:tcPr>
            <w:tcW w:w="2167" w:type="pct"/>
            <w:shd w:val="clear" w:color="auto" w:fill="FFFFFF"/>
            <w:tcMar>
              <w:top w:w="100" w:type="dxa"/>
              <w:left w:w="100" w:type="dxa"/>
              <w:bottom w:w="100" w:type="dxa"/>
              <w:right w:w="100" w:type="dxa"/>
            </w:tcMar>
            <w:vAlign w:val="center"/>
          </w:tcPr>
          <w:p w:rsidR="00BA7A01" w:rsidRDefault="00BA7A01" w:rsidP="001446FE">
            <w:pPr>
              <w:rPr>
                <w:rFonts w:ascii="Arial" w:hAnsi="Arial" w:cs="Arial"/>
                <w:sz w:val="22"/>
                <w:szCs w:val="22"/>
              </w:rPr>
            </w:pPr>
          </w:p>
          <w:p w:rsidR="001446FE" w:rsidRPr="001446FE" w:rsidRDefault="005F674C" w:rsidP="001446FE">
            <w:pPr>
              <w:rPr>
                <w:rFonts w:ascii="Arial" w:hAnsi="Arial" w:cs="Arial"/>
                <w:sz w:val="22"/>
                <w:szCs w:val="22"/>
              </w:rPr>
            </w:pPr>
            <w:r>
              <w:rPr>
                <w:rFonts w:ascii="Arial" w:hAnsi="Arial" w:cs="Arial"/>
                <w:sz w:val="22"/>
                <w:szCs w:val="22"/>
              </w:rPr>
              <w:t>Share success stories from the internal side.</w:t>
            </w:r>
          </w:p>
          <w:p w:rsidR="001446FE" w:rsidRPr="001446FE" w:rsidRDefault="001446FE" w:rsidP="001446FE">
            <w:pPr>
              <w:rPr>
                <w:rFonts w:ascii="Arial" w:hAnsi="Arial" w:cs="Arial"/>
                <w:sz w:val="22"/>
                <w:szCs w:val="22"/>
              </w:rPr>
            </w:pPr>
          </w:p>
          <w:p w:rsidR="001446FE" w:rsidRDefault="001446FE" w:rsidP="005F674C">
            <w:pPr>
              <w:spacing w:line="0" w:lineRule="atLeast"/>
              <w:rPr>
                <w:rFonts w:ascii="Arial" w:hAnsi="Arial" w:cs="Arial"/>
                <w:i/>
                <w:sz w:val="22"/>
                <w:szCs w:val="22"/>
              </w:rPr>
            </w:pPr>
            <w:r w:rsidRPr="00BA7A01">
              <w:rPr>
                <w:rFonts w:ascii="Arial" w:hAnsi="Arial" w:cs="Arial"/>
                <w:i/>
                <w:sz w:val="22"/>
                <w:szCs w:val="22"/>
              </w:rPr>
              <w:t xml:space="preserve">How is </w:t>
            </w:r>
            <w:r w:rsidR="00EF1C95">
              <w:rPr>
                <w:rFonts w:ascii="Arial" w:hAnsi="Arial" w:cs="Arial"/>
                <w:i/>
                <w:sz w:val="22"/>
                <w:szCs w:val="22"/>
              </w:rPr>
              <w:t>ParishSOFT</w:t>
            </w:r>
            <w:r w:rsidRPr="00BA7A01">
              <w:rPr>
                <w:rFonts w:ascii="Arial" w:hAnsi="Arial" w:cs="Arial"/>
                <w:i/>
                <w:sz w:val="22"/>
                <w:szCs w:val="22"/>
              </w:rPr>
              <w:t xml:space="preserve"> Giving benefiting your church? Tell your members. When conducting a special campaign, report your results. </w:t>
            </w:r>
          </w:p>
          <w:p w:rsidR="00BA7A01" w:rsidRPr="00BA7A01" w:rsidRDefault="00BA7A01" w:rsidP="005F674C">
            <w:pPr>
              <w:spacing w:line="0" w:lineRule="atLeast"/>
              <w:rPr>
                <w:rFonts w:ascii="Arial" w:hAnsi="Arial" w:cs="Arial"/>
                <w:i/>
                <w:sz w:val="22"/>
                <w:szCs w:val="22"/>
              </w:rPr>
            </w:pPr>
          </w:p>
        </w:tc>
        <w:tc>
          <w:tcPr>
            <w:tcW w:w="1237" w:type="pct"/>
            <w:shd w:val="clear" w:color="auto" w:fill="FFFFFF"/>
            <w:tcMar>
              <w:top w:w="100" w:type="dxa"/>
              <w:left w:w="100" w:type="dxa"/>
              <w:bottom w:w="100" w:type="dxa"/>
              <w:right w:w="100" w:type="dxa"/>
            </w:tcMar>
            <w:vAlign w:val="center"/>
          </w:tcPr>
          <w:p w:rsidR="001446FE" w:rsidRPr="001446FE" w:rsidRDefault="001446FE" w:rsidP="00C214FE">
            <w:pPr>
              <w:spacing w:line="0" w:lineRule="atLeast"/>
              <w:rPr>
                <w:rFonts w:ascii="Arial" w:hAnsi="Arial" w:cs="Arial"/>
                <w:sz w:val="22"/>
                <w:szCs w:val="22"/>
              </w:rPr>
            </w:pPr>
            <w:r w:rsidRPr="001446FE">
              <w:rPr>
                <w:rFonts w:ascii="Arial" w:hAnsi="Arial" w:cs="Arial"/>
                <w:sz w:val="22"/>
                <w:szCs w:val="22"/>
              </w:rPr>
              <w:t xml:space="preserve">Share church goals and accomplishments </w:t>
            </w:r>
            <w:r w:rsidR="00C214FE">
              <w:rPr>
                <w:rFonts w:ascii="Arial" w:hAnsi="Arial" w:cs="Arial"/>
                <w:sz w:val="22"/>
                <w:szCs w:val="22"/>
              </w:rPr>
              <w:t>to show the benefits bebind the scenes (in the church office</w:t>
            </w:r>
            <w:r w:rsidRPr="001446FE">
              <w:rPr>
                <w:rFonts w:ascii="Arial" w:hAnsi="Arial" w:cs="Arial"/>
                <w:sz w:val="22"/>
                <w:szCs w:val="22"/>
              </w:rPr>
              <w:t xml:space="preserve">. </w:t>
            </w:r>
          </w:p>
        </w:tc>
        <w:tc>
          <w:tcPr>
            <w:tcW w:w="1596" w:type="pct"/>
            <w:shd w:val="clear" w:color="auto" w:fill="FFFFFF"/>
            <w:tcMar>
              <w:top w:w="100" w:type="dxa"/>
              <w:left w:w="100" w:type="dxa"/>
              <w:bottom w:w="100" w:type="dxa"/>
              <w:right w:w="100" w:type="dxa"/>
            </w:tcMar>
            <w:vAlign w:val="center"/>
          </w:tcPr>
          <w:p w:rsidR="001446FE" w:rsidRPr="001446FE" w:rsidRDefault="001446FE" w:rsidP="001446FE">
            <w:pPr>
              <w:numPr>
                <w:ilvl w:val="0"/>
                <w:numId w:val="6"/>
              </w:numPr>
              <w:ind w:left="450" w:hanging="380"/>
              <w:rPr>
                <w:rFonts w:ascii="Arial" w:hAnsi="Arial" w:cs="Arial"/>
                <w:sz w:val="22"/>
                <w:szCs w:val="22"/>
              </w:rPr>
            </w:pPr>
            <w:r w:rsidRPr="001446FE">
              <w:rPr>
                <w:rFonts w:ascii="Arial" w:hAnsi="Arial" w:cs="Arial"/>
                <w:sz w:val="22"/>
                <w:szCs w:val="22"/>
              </w:rPr>
              <w:t xml:space="preserve">Success Story   </w:t>
            </w:r>
            <w:r w:rsidRPr="001446FE">
              <w:rPr>
                <w:rFonts w:ascii="Arial" w:hAnsi="Arial" w:cs="Arial"/>
                <w:sz w:val="22"/>
                <w:szCs w:val="22"/>
              </w:rPr>
              <w:cr/>
            </w:r>
          </w:p>
          <w:p w:rsidR="001446FE" w:rsidRPr="001446FE" w:rsidRDefault="001446FE" w:rsidP="001446FE">
            <w:pPr>
              <w:ind w:left="450"/>
              <w:rPr>
                <w:rFonts w:ascii="Arial" w:hAnsi="Arial" w:cs="Arial"/>
                <w:sz w:val="22"/>
                <w:szCs w:val="22"/>
              </w:rPr>
            </w:pPr>
            <w:r w:rsidRPr="001446FE">
              <w:rPr>
                <w:rFonts w:ascii="Arial" w:hAnsi="Arial" w:cs="Arial"/>
                <w:sz w:val="22"/>
                <w:szCs w:val="22"/>
              </w:rPr>
              <w:t>____/____/____</w:t>
            </w:r>
          </w:p>
          <w:p w:rsidR="001446FE" w:rsidRPr="001446FE" w:rsidRDefault="001446FE" w:rsidP="001446FE">
            <w:pPr>
              <w:spacing w:line="0" w:lineRule="atLeast"/>
              <w:ind w:left="450"/>
              <w:rPr>
                <w:rFonts w:ascii="Arial" w:hAnsi="Arial" w:cs="Arial"/>
                <w:sz w:val="22"/>
                <w:szCs w:val="22"/>
              </w:rPr>
            </w:pPr>
          </w:p>
        </w:tc>
      </w:tr>
      <w:tr w:rsidR="001446FE" w:rsidRPr="00865AD3" w:rsidTr="005F674C">
        <w:trPr>
          <w:cantSplit/>
          <w:trHeight w:val="858"/>
        </w:trPr>
        <w:tc>
          <w:tcPr>
            <w:tcW w:w="2167" w:type="pct"/>
            <w:shd w:val="clear" w:color="auto" w:fill="FFFFFF"/>
            <w:tcMar>
              <w:top w:w="100" w:type="dxa"/>
              <w:left w:w="100" w:type="dxa"/>
              <w:bottom w:w="100" w:type="dxa"/>
              <w:right w:w="100" w:type="dxa"/>
            </w:tcMar>
            <w:vAlign w:val="center"/>
          </w:tcPr>
          <w:p w:rsidR="001446FE" w:rsidRPr="001446FE" w:rsidRDefault="00C214FE" w:rsidP="001446FE">
            <w:pPr>
              <w:rPr>
                <w:rFonts w:ascii="Arial" w:hAnsi="Arial" w:cs="Arial"/>
                <w:sz w:val="22"/>
                <w:szCs w:val="22"/>
              </w:rPr>
            </w:pPr>
            <w:r>
              <w:rPr>
                <w:rFonts w:ascii="Arial" w:hAnsi="Arial" w:cs="Arial"/>
                <w:sz w:val="22"/>
                <w:szCs w:val="22"/>
              </w:rPr>
              <w:t>Learn and address members’ c</w:t>
            </w:r>
            <w:r w:rsidR="001446FE" w:rsidRPr="001446FE">
              <w:rPr>
                <w:rFonts w:ascii="Arial" w:hAnsi="Arial" w:cs="Arial"/>
                <w:sz w:val="22"/>
                <w:szCs w:val="22"/>
              </w:rPr>
              <w:t>oncerns</w:t>
            </w:r>
            <w:r>
              <w:rPr>
                <w:rFonts w:ascii="Arial" w:hAnsi="Arial" w:cs="Arial"/>
                <w:sz w:val="22"/>
                <w:szCs w:val="22"/>
              </w:rPr>
              <w:t>.</w:t>
            </w:r>
          </w:p>
          <w:p w:rsidR="001446FE" w:rsidRPr="001446FE" w:rsidRDefault="001446FE" w:rsidP="001446FE">
            <w:pPr>
              <w:rPr>
                <w:rFonts w:ascii="Arial" w:hAnsi="Arial" w:cs="Arial"/>
                <w:sz w:val="22"/>
                <w:szCs w:val="22"/>
              </w:rPr>
            </w:pPr>
          </w:p>
          <w:p w:rsidR="001446FE" w:rsidRPr="00BA7A01" w:rsidRDefault="001446FE" w:rsidP="00C214FE">
            <w:pPr>
              <w:spacing w:line="0" w:lineRule="atLeast"/>
              <w:rPr>
                <w:rFonts w:ascii="Arial" w:hAnsi="Arial" w:cs="Arial"/>
                <w:i/>
                <w:sz w:val="22"/>
                <w:szCs w:val="22"/>
              </w:rPr>
            </w:pPr>
            <w:r w:rsidRPr="00BA7A01">
              <w:rPr>
                <w:rFonts w:ascii="Arial" w:hAnsi="Arial" w:cs="Arial"/>
                <w:i/>
                <w:sz w:val="22"/>
                <w:szCs w:val="22"/>
              </w:rPr>
              <w:t xml:space="preserve">Not signed up for </w:t>
            </w:r>
            <w:r w:rsidR="00EF1C95">
              <w:rPr>
                <w:rFonts w:ascii="Arial" w:hAnsi="Arial" w:cs="Arial"/>
                <w:i/>
                <w:sz w:val="22"/>
                <w:szCs w:val="22"/>
              </w:rPr>
              <w:t>ParishSOFT</w:t>
            </w:r>
            <w:r w:rsidRPr="00BA7A01">
              <w:rPr>
                <w:rFonts w:ascii="Arial" w:hAnsi="Arial" w:cs="Arial"/>
                <w:i/>
                <w:sz w:val="22"/>
                <w:szCs w:val="22"/>
              </w:rPr>
              <w:t xml:space="preserve"> Giving yet? Why not? You can use our</w:t>
            </w:r>
            <w:r w:rsidRPr="00BA7A01">
              <w:rPr>
                <w:rFonts w:ascii="Arial" w:hAnsi="Arial" w:cs="Arial"/>
                <w:b/>
                <w:i/>
                <w:sz w:val="22"/>
                <w:szCs w:val="22"/>
              </w:rPr>
              <w:t xml:space="preserve"> FAQs</w:t>
            </w:r>
            <w:r w:rsidRPr="00BA7A01">
              <w:rPr>
                <w:rFonts w:ascii="Arial" w:hAnsi="Arial" w:cs="Arial"/>
                <w:i/>
                <w:sz w:val="22"/>
                <w:szCs w:val="22"/>
              </w:rPr>
              <w:t xml:space="preserve"> to answer questions</w:t>
            </w:r>
            <w:r w:rsidR="00C214FE" w:rsidRPr="00BA7A01">
              <w:rPr>
                <w:rFonts w:ascii="Arial" w:hAnsi="Arial" w:cs="Arial"/>
                <w:i/>
                <w:sz w:val="22"/>
                <w:szCs w:val="22"/>
              </w:rPr>
              <w:t xml:space="preserve"> from members</w:t>
            </w:r>
            <w:r w:rsidRPr="00BA7A01">
              <w:rPr>
                <w:rFonts w:ascii="Arial" w:hAnsi="Arial" w:cs="Arial"/>
                <w:i/>
                <w:sz w:val="22"/>
                <w:szCs w:val="22"/>
              </w:rPr>
              <w:t>.</w:t>
            </w:r>
            <w:r w:rsidR="00C214FE" w:rsidRPr="00BA7A01">
              <w:rPr>
                <w:rFonts w:ascii="Arial" w:hAnsi="Arial" w:cs="Arial"/>
                <w:i/>
                <w:sz w:val="22"/>
                <w:szCs w:val="22"/>
              </w:rPr>
              <w:t xml:space="preserve"> Post FAQs on your website and train staff with how to respond to these questions.</w:t>
            </w:r>
          </w:p>
        </w:tc>
        <w:tc>
          <w:tcPr>
            <w:tcW w:w="1237" w:type="pct"/>
            <w:shd w:val="clear" w:color="auto" w:fill="FFFFFF"/>
            <w:tcMar>
              <w:top w:w="100" w:type="dxa"/>
              <w:left w:w="100" w:type="dxa"/>
              <w:bottom w:w="100" w:type="dxa"/>
              <w:right w:w="100" w:type="dxa"/>
            </w:tcMar>
            <w:vAlign w:val="center"/>
          </w:tcPr>
          <w:p w:rsidR="001446FE" w:rsidRPr="001446FE" w:rsidRDefault="001446FE" w:rsidP="001446FE">
            <w:pPr>
              <w:spacing w:line="0" w:lineRule="atLeast"/>
              <w:rPr>
                <w:rFonts w:ascii="Arial" w:hAnsi="Arial" w:cs="Arial"/>
                <w:sz w:val="22"/>
                <w:szCs w:val="22"/>
              </w:rPr>
            </w:pPr>
            <w:r w:rsidRPr="001446FE">
              <w:rPr>
                <w:rFonts w:ascii="Arial" w:hAnsi="Arial" w:cs="Arial"/>
                <w:sz w:val="22"/>
                <w:szCs w:val="22"/>
              </w:rPr>
              <w:t xml:space="preserve">Learn and address their concerns. The test drive is an ideal way to capture this type of feedback. </w:t>
            </w:r>
          </w:p>
        </w:tc>
        <w:tc>
          <w:tcPr>
            <w:tcW w:w="1596" w:type="pct"/>
            <w:shd w:val="clear" w:color="auto" w:fill="FFFFFF"/>
            <w:tcMar>
              <w:top w:w="100" w:type="dxa"/>
              <w:left w:w="100" w:type="dxa"/>
              <w:bottom w:w="100" w:type="dxa"/>
              <w:right w:w="100" w:type="dxa"/>
            </w:tcMar>
            <w:vAlign w:val="center"/>
          </w:tcPr>
          <w:p w:rsidR="001446FE" w:rsidRPr="00BA7A01" w:rsidRDefault="001446FE" w:rsidP="00BA7A01">
            <w:pPr>
              <w:numPr>
                <w:ilvl w:val="0"/>
                <w:numId w:val="7"/>
              </w:numPr>
              <w:ind w:left="450" w:hanging="380"/>
              <w:rPr>
                <w:rFonts w:ascii="Arial" w:hAnsi="Arial" w:cs="Arial"/>
                <w:sz w:val="22"/>
                <w:szCs w:val="22"/>
              </w:rPr>
            </w:pPr>
            <w:r w:rsidRPr="001446FE">
              <w:rPr>
                <w:rFonts w:ascii="Arial" w:hAnsi="Arial" w:cs="Arial"/>
                <w:sz w:val="22"/>
                <w:szCs w:val="22"/>
              </w:rPr>
              <w:t xml:space="preserve">Learn/Address Concerns  </w:t>
            </w:r>
          </w:p>
          <w:p w:rsidR="001446FE" w:rsidRDefault="001446FE" w:rsidP="001446FE">
            <w:pPr>
              <w:ind w:left="450"/>
              <w:rPr>
                <w:rFonts w:ascii="Arial" w:hAnsi="Arial" w:cs="Arial"/>
                <w:sz w:val="22"/>
                <w:szCs w:val="22"/>
              </w:rPr>
            </w:pPr>
            <w:r w:rsidRPr="001446FE">
              <w:rPr>
                <w:rFonts w:ascii="Arial" w:hAnsi="Arial" w:cs="Arial"/>
                <w:sz w:val="22"/>
                <w:szCs w:val="22"/>
              </w:rPr>
              <w:t>____/____/____</w:t>
            </w:r>
          </w:p>
          <w:p w:rsidR="00C214FE" w:rsidRDefault="00C214FE" w:rsidP="001446FE">
            <w:pPr>
              <w:ind w:left="450"/>
              <w:rPr>
                <w:rFonts w:ascii="Arial" w:hAnsi="Arial" w:cs="Arial"/>
                <w:sz w:val="22"/>
                <w:szCs w:val="22"/>
              </w:rPr>
            </w:pPr>
          </w:p>
          <w:p w:rsidR="00C214FE" w:rsidRPr="00BA7A01" w:rsidRDefault="00C214FE" w:rsidP="00BA7A01">
            <w:pPr>
              <w:numPr>
                <w:ilvl w:val="0"/>
                <w:numId w:val="7"/>
              </w:numPr>
              <w:ind w:left="450" w:hanging="380"/>
              <w:rPr>
                <w:rFonts w:ascii="Arial" w:hAnsi="Arial" w:cs="Arial"/>
                <w:sz w:val="22"/>
                <w:szCs w:val="22"/>
              </w:rPr>
            </w:pPr>
            <w:r>
              <w:rPr>
                <w:rFonts w:ascii="Arial" w:hAnsi="Arial" w:cs="Arial"/>
                <w:sz w:val="22"/>
                <w:szCs w:val="22"/>
              </w:rPr>
              <w:t>Post FAQs on Website</w:t>
            </w:r>
          </w:p>
          <w:p w:rsidR="00C214FE" w:rsidRPr="001446FE" w:rsidRDefault="00C214FE" w:rsidP="00C214FE">
            <w:pPr>
              <w:ind w:left="450"/>
              <w:rPr>
                <w:rFonts w:ascii="Arial" w:hAnsi="Arial" w:cs="Arial"/>
                <w:sz w:val="22"/>
                <w:szCs w:val="22"/>
              </w:rPr>
            </w:pPr>
            <w:r w:rsidRPr="001446FE">
              <w:rPr>
                <w:rFonts w:ascii="Arial" w:hAnsi="Arial" w:cs="Arial"/>
                <w:sz w:val="22"/>
                <w:szCs w:val="22"/>
              </w:rPr>
              <w:t>____/____/____</w:t>
            </w:r>
          </w:p>
          <w:p w:rsidR="001446FE" w:rsidRPr="001446FE" w:rsidRDefault="001446FE" w:rsidP="001446FE">
            <w:pPr>
              <w:spacing w:line="0" w:lineRule="atLeast"/>
              <w:ind w:left="450"/>
              <w:rPr>
                <w:rFonts w:ascii="Arial" w:hAnsi="Arial" w:cs="Arial"/>
                <w:sz w:val="22"/>
                <w:szCs w:val="22"/>
              </w:rPr>
            </w:pPr>
          </w:p>
        </w:tc>
      </w:tr>
      <w:tr w:rsidR="00EC6C92" w:rsidRPr="00865AD3" w:rsidTr="005F674C">
        <w:trPr>
          <w:cantSplit/>
          <w:trHeight w:val="777"/>
        </w:trPr>
        <w:tc>
          <w:tcPr>
            <w:tcW w:w="2167" w:type="pct"/>
            <w:shd w:val="clear" w:color="auto" w:fill="FFFFFF"/>
            <w:tcMar>
              <w:top w:w="100" w:type="dxa"/>
              <w:left w:w="100" w:type="dxa"/>
              <w:bottom w:w="100" w:type="dxa"/>
              <w:right w:w="100" w:type="dxa"/>
            </w:tcMar>
            <w:vAlign w:val="center"/>
          </w:tcPr>
          <w:p w:rsidR="00EC6C92" w:rsidRPr="001446FE" w:rsidRDefault="00EC6C92" w:rsidP="001446FE">
            <w:pPr>
              <w:spacing w:line="0" w:lineRule="atLeast"/>
              <w:rPr>
                <w:rFonts w:ascii="Arial" w:hAnsi="Arial" w:cs="Arial"/>
                <w:sz w:val="22"/>
                <w:szCs w:val="22"/>
              </w:rPr>
            </w:pPr>
            <w:r w:rsidRPr="001446FE">
              <w:rPr>
                <w:rFonts w:ascii="Arial" w:hAnsi="Arial" w:cs="Arial"/>
                <w:sz w:val="22"/>
                <w:szCs w:val="22"/>
              </w:rPr>
              <w:t>Test drive for members.</w:t>
            </w:r>
          </w:p>
          <w:p w:rsidR="00EC6C92" w:rsidRPr="001446FE" w:rsidRDefault="00EC6C92" w:rsidP="001446FE">
            <w:pPr>
              <w:spacing w:line="0" w:lineRule="atLeast"/>
              <w:rPr>
                <w:rFonts w:ascii="Arial" w:hAnsi="Arial" w:cs="Arial"/>
                <w:i/>
                <w:sz w:val="22"/>
                <w:szCs w:val="22"/>
              </w:rPr>
            </w:pPr>
          </w:p>
          <w:p w:rsidR="00EC6C92" w:rsidRPr="001446FE" w:rsidRDefault="00EC6C92" w:rsidP="001446FE">
            <w:pPr>
              <w:spacing w:line="0" w:lineRule="atLeast"/>
              <w:rPr>
                <w:rFonts w:ascii="Arial" w:hAnsi="Arial" w:cs="Arial"/>
                <w:i/>
                <w:sz w:val="22"/>
                <w:szCs w:val="22"/>
              </w:rPr>
            </w:pPr>
            <w:r w:rsidRPr="001446FE">
              <w:rPr>
                <w:rFonts w:ascii="Arial" w:hAnsi="Arial" w:cs="Arial"/>
                <w:i/>
                <w:sz w:val="22"/>
                <w:szCs w:val="22"/>
              </w:rPr>
              <w:t>Create “false personas” for members to test with and set up kiosks or other stations in your church.</w:t>
            </w:r>
          </w:p>
        </w:tc>
        <w:tc>
          <w:tcPr>
            <w:tcW w:w="1237" w:type="pct"/>
            <w:shd w:val="clear" w:color="auto" w:fill="FFFFFF"/>
            <w:tcMar>
              <w:top w:w="100" w:type="dxa"/>
              <w:left w:w="100" w:type="dxa"/>
              <w:bottom w:w="100" w:type="dxa"/>
              <w:right w:w="100" w:type="dxa"/>
            </w:tcMar>
            <w:vAlign w:val="center"/>
          </w:tcPr>
          <w:p w:rsidR="00BA7A01" w:rsidRDefault="00BA7A01" w:rsidP="001446FE">
            <w:pPr>
              <w:spacing w:line="0" w:lineRule="atLeast"/>
              <w:rPr>
                <w:rFonts w:ascii="Arial" w:hAnsi="Arial" w:cs="Arial"/>
                <w:sz w:val="22"/>
                <w:szCs w:val="22"/>
              </w:rPr>
            </w:pPr>
          </w:p>
          <w:p w:rsidR="00EC6C92" w:rsidRDefault="001446FE" w:rsidP="001446FE">
            <w:pPr>
              <w:spacing w:line="0" w:lineRule="atLeast"/>
              <w:rPr>
                <w:rFonts w:ascii="Arial" w:hAnsi="Arial" w:cs="Arial"/>
                <w:sz w:val="22"/>
                <w:szCs w:val="22"/>
              </w:rPr>
            </w:pPr>
            <w:r w:rsidRPr="001446FE">
              <w:rPr>
                <w:rFonts w:ascii="Arial" w:hAnsi="Arial" w:cs="Arial"/>
                <w:sz w:val="22"/>
                <w:szCs w:val="22"/>
              </w:rPr>
              <w:t>Let members experience the ease and convenience “hands on.” Time test drives to coincide with your marketing efforts.</w:t>
            </w:r>
          </w:p>
          <w:p w:rsidR="00BA7A01" w:rsidRPr="001446FE" w:rsidRDefault="00BA7A01" w:rsidP="001446FE">
            <w:pPr>
              <w:spacing w:line="0" w:lineRule="atLeast"/>
              <w:rPr>
                <w:rFonts w:ascii="Arial" w:hAnsi="Arial" w:cs="Arial"/>
                <w:sz w:val="22"/>
                <w:szCs w:val="22"/>
              </w:rPr>
            </w:pPr>
          </w:p>
        </w:tc>
        <w:tc>
          <w:tcPr>
            <w:tcW w:w="1596" w:type="pct"/>
            <w:shd w:val="clear" w:color="auto" w:fill="FFFFFF"/>
            <w:tcMar>
              <w:top w:w="100" w:type="dxa"/>
              <w:left w:w="100" w:type="dxa"/>
              <w:bottom w:w="100" w:type="dxa"/>
              <w:right w:w="100" w:type="dxa"/>
            </w:tcMar>
            <w:vAlign w:val="center"/>
          </w:tcPr>
          <w:p w:rsidR="00C214FE" w:rsidRDefault="00BA7A01" w:rsidP="001446FE">
            <w:pPr>
              <w:pStyle w:val="ListParagraph"/>
              <w:numPr>
                <w:ilvl w:val="0"/>
                <w:numId w:val="3"/>
              </w:numPr>
              <w:spacing w:line="0" w:lineRule="atLeast"/>
              <w:ind w:left="450"/>
              <w:rPr>
                <w:rFonts w:ascii="Arial" w:hAnsi="Arial" w:cs="Arial"/>
                <w:sz w:val="22"/>
                <w:szCs w:val="22"/>
              </w:rPr>
            </w:pPr>
            <w:r>
              <w:rPr>
                <w:rFonts w:ascii="Arial" w:hAnsi="Arial" w:cs="Arial"/>
                <w:sz w:val="22"/>
                <w:szCs w:val="22"/>
              </w:rPr>
              <w:t>Test Drive</w:t>
            </w:r>
          </w:p>
          <w:p w:rsidR="00EC6C92" w:rsidRPr="001446FE" w:rsidRDefault="00EC6C92" w:rsidP="00C214FE">
            <w:pPr>
              <w:pStyle w:val="ListParagraph"/>
              <w:spacing w:line="0" w:lineRule="atLeast"/>
              <w:ind w:left="450"/>
              <w:rPr>
                <w:rFonts w:ascii="Arial" w:hAnsi="Arial" w:cs="Arial"/>
                <w:sz w:val="22"/>
                <w:szCs w:val="22"/>
              </w:rPr>
            </w:pPr>
            <w:r w:rsidRPr="001446FE">
              <w:rPr>
                <w:rFonts w:ascii="Arial" w:hAnsi="Arial" w:cs="Arial"/>
                <w:sz w:val="22"/>
                <w:szCs w:val="22"/>
              </w:rPr>
              <w:t xml:space="preserve"> ____/____/____</w:t>
            </w:r>
          </w:p>
        </w:tc>
      </w:tr>
    </w:tbl>
    <w:p w:rsidR="00865AD3" w:rsidRPr="001E21CE" w:rsidRDefault="00865AD3" w:rsidP="003E40B8"/>
    <w:sectPr w:rsidR="00865AD3" w:rsidRPr="001E21CE" w:rsidSect="00DC4156">
      <w:footerReference w:type="default" r:id="rId8"/>
      <w:pgSz w:w="12240" w:h="15840"/>
      <w:pgMar w:top="720" w:right="720" w:bottom="1260" w:left="720" w:header="720"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8B" w:rsidRDefault="00796C8B" w:rsidP="001E21CE">
      <w:r>
        <w:separator/>
      </w:r>
    </w:p>
  </w:endnote>
  <w:endnote w:type="continuationSeparator" w:id="0">
    <w:p w:rsidR="00796C8B" w:rsidRDefault="00796C8B" w:rsidP="001E21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46" w:rsidRPr="001E21CE" w:rsidRDefault="00EF1C95" w:rsidP="001E21CE">
    <w:pPr>
      <w:widowControl w:val="0"/>
      <w:autoSpaceDE w:val="0"/>
      <w:autoSpaceDN w:val="0"/>
      <w:spacing w:line="14" w:lineRule="auto"/>
      <w:rPr>
        <w:rFonts w:ascii="Arial" w:eastAsia="Arial" w:hAnsi="Arial" w:cs="Arial"/>
        <w:color w:val="000000"/>
        <w:sz w:val="20"/>
        <w:szCs w:val="22"/>
      </w:rPr>
    </w:pPr>
    <w:r w:rsidRPr="00EF1C95">
      <w:rPr>
        <w:rFonts w:ascii="Arial" w:eastAsia="Arial" w:hAnsi="Arial" w:cs="Arial"/>
        <w:noProof/>
        <w:color w:val="000000"/>
        <w:sz w:val="20"/>
        <w:szCs w:val="22"/>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-84455</wp:posOffset>
          </wp:positionV>
          <wp:extent cx="2489200" cy="323850"/>
          <wp:effectExtent l="0" t="0" r="0" b="0"/>
          <wp:wrapNone/>
          <wp:docPr id="1"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90281" cy="321012"/>
                  </a:xfrm>
                  <a:prstGeom prst="rect">
                    <a:avLst/>
                  </a:prstGeom>
                </pic:spPr>
              </pic:pic>
            </a:graphicData>
          </a:graphic>
        </wp:anchor>
      </w:drawing>
    </w:r>
    <w:r w:rsidR="000C6D6F" w:rsidRPr="000C6D6F">
      <w:rPr>
        <w:rFonts w:ascii="Arial" w:eastAsia="Arial" w:hAnsi="Arial"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244.15pt;margin-top:734.25pt;width:344.85pt;height:0;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" filled="f" stroked="f">
          <v:textbox inset="0,0,0,0">
            <w:txbxContent>
              <w:p w:rsidR="008E4346" w:rsidRPr="001E21CE" w:rsidRDefault="008E4346" w:rsidP="001E21CE">
                <w:pPr>
                  <w:spacing w:line="300" w:lineRule="auto"/>
                  <w:jc w:val="right"/>
                  <w:rPr>
                    <w:rFonts w:ascii="Arial" w:hAnsi="Arial" w:cs="Arial"/>
                    <w:noProof/>
                    <w:color w:val="000000"/>
                    <w:sz w:val="18"/>
                    <w:szCs w:val="18"/>
                  </w:rPr>
                </w:pPr>
                <w:r w:rsidRPr="001E21CE">
                  <w:rPr>
                    <w:rFonts w:ascii="Arial" w:hAnsi="Arial" w:cs="Arial"/>
                    <w:noProof/>
                    <w:color w:val="000000"/>
                    <w:sz w:val="18"/>
                    <w:szCs w:val="18"/>
                  </w:rPr>
                  <w:t>ParishSOFT  |  3767 Ranchero Drive, Suite 100  |  Ann Arbor, MI 48108-2770</w:t>
                </w:r>
                <w:r w:rsidRPr="001E21CE">
                  <w:rPr>
                    <w:rFonts w:ascii="Arial" w:hAnsi="Arial" w:cs="Arial"/>
                    <w:noProof/>
                    <w:color w:val="000000"/>
                    <w:sz w:val="18"/>
                    <w:szCs w:val="18"/>
                  </w:rPr>
                  <w:br/>
                  <w:t xml:space="preserve">866-930-4774  |   </w:t>
                </w:r>
                <w:hyperlink r:id="rId2" w:tgtFrame="_blank" w:history="1">
                  <w:r w:rsidRPr="001E21CE">
                    <w:rPr>
                      <w:rStyle w:val="Hyperlink"/>
                      <w:rFonts w:ascii="Arial" w:hAnsi="Arial" w:cs="Arial"/>
                      <w:noProof/>
                      <w:color w:val="000000"/>
                      <w:sz w:val="18"/>
                      <w:szCs w:val="18"/>
                    </w:rPr>
                    <w:t>parishsoft.com</w:t>
                  </w:r>
                </w:hyperlink>
              </w:p>
              <w:p w:rsidR="008E4346" w:rsidRPr="00DE0E36" w:rsidRDefault="008E4346" w:rsidP="001E21CE"/>
            </w:txbxContent>
          </v:textbox>
          <w10:wrap anchorx="page" anchory="page"/>
        </v:shape>
      </w:pict>
    </w:r>
  </w:p>
  <w:p w:rsidR="008E4346" w:rsidRPr="000732D4" w:rsidRDefault="000732D4" w:rsidP="000732D4">
    <w:pPr>
      <w:spacing w:line="300" w:lineRule="auto"/>
      <w:jc w:val="right"/>
      <w:rPr>
        <w:rFonts w:ascii="Arial" w:hAnsi="Arial" w:cs="Arial"/>
        <w:noProof/>
        <w:color w:val="000000" w:themeColor="text1"/>
        <w:sz w:val="18"/>
        <w:szCs w:val="18"/>
      </w:rPr>
    </w:pPr>
    <w:r w:rsidRPr="00345AF9">
      <w:rPr>
        <w:rFonts w:ascii="Arial" w:hAnsi="Arial" w:cs="Arial"/>
        <w:noProof/>
        <w:color w:val="000000" w:themeColor="text1"/>
        <w:sz w:val="18"/>
        <w:szCs w:val="18"/>
      </w:rPr>
      <w:t>ParishSOFT  |  3767 Ranchero Drive, Suite 100  |  Ann Arbor, MI 48108-2770</w:t>
    </w:r>
    <w:r w:rsidRPr="00345AF9">
      <w:rPr>
        <w:rFonts w:ascii="Arial" w:hAnsi="Arial" w:cs="Arial"/>
        <w:noProof/>
        <w:color w:val="000000" w:themeColor="text1"/>
        <w:sz w:val="18"/>
        <w:szCs w:val="18"/>
      </w:rPr>
      <w:br/>
      <w:t xml:space="preserve">866-930-4774  |   </w:t>
    </w:r>
    <w:hyperlink r:id="rId3" w:tgtFrame="_blank" w:history="1">
      <w:r w:rsidRPr="00345AF9">
        <w:rPr>
          <w:rStyle w:val="Hyperlink"/>
          <w:rFonts w:ascii="Arial" w:hAnsi="Arial" w:cs="Arial"/>
          <w:noProof/>
          <w:color w:val="000000" w:themeColor="text1"/>
          <w:sz w:val="18"/>
          <w:szCs w:val="18"/>
        </w:rPr>
        <w:t>parishsoft.com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8B" w:rsidRDefault="00796C8B" w:rsidP="001E21CE">
      <w:r>
        <w:separator/>
      </w:r>
    </w:p>
  </w:footnote>
  <w:footnote w:type="continuationSeparator" w:id="0">
    <w:p w:rsidR="00796C8B" w:rsidRDefault="00796C8B" w:rsidP="001E2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80"/>
        </w:tabs>
        <w:ind w:left="380" w:firstLine="0"/>
      </w:pPr>
      <w:rPr>
        <w:rFonts w:ascii="Wingdings" w:eastAsia="ヒラギノ角ゴ Pro W3" w:hAnsi="Wingdings" w:hint="default"/>
        <w:color w:val="000000"/>
        <w:position w:val="0"/>
        <w:sz w:val="22"/>
      </w:rPr>
    </w:lvl>
    <w:lvl w:ilvl="1">
      <w:start w:val="1"/>
      <w:numFmt w:val="decimal"/>
      <w:isLgl/>
      <w:lvlText w:val="%2."/>
      <w:lvlJc w:val="left"/>
      <w:pPr>
        <w:tabs>
          <w:tab w:val="num" w:pos="380"/>
        </w:tabs>
        <w:ind w:left="380" w:firstLine="0"/>
      </w:pPr>
      <w:rPr>
        <w:rFonts w:hint="default"/>
        <w:color w:val="000000"/>
        <w:position w:val="0"/>
        <w:sz w:val="22"/>
      </w:rPr>
    </w:lvl>
    <w:lvl w:ilvl="2">
      <w:start w:val="1"/>
      <w:numFmt w:val="bullet"/>
      <w:lvlText w:val=""/>
      <w:lvlJc w:val="left"/>
      <w:pPr>
        <w:tabs>
          <w:tab w:val="num" w:pos="380"/>
        </w:tabs>
        <w:ind w:left="380" w:firstLine="1800"/>
      </w:pPr>
      <w:rPr>
        <w:rFonts w:ascii="Wingdings" w:eastAsia="ヒラギノ角ゴ Pro W3" w:hAnsi="Wingdings" w:hint="default"/>
        <w:color w:val="000000"/>
        <w:position w:val="0"/>
        <w:sz w:val="22"/>
      </w:rPr>
    </w:lvl>
    <w:lvl w:ilvl="3">
      <w:start w:val="1"/>
      <w:numFmt w:val="bullet"/>
      <w:lvlText w:val="•"/>
      <w:lvlJc w:val="left"/>
      <w:pPr>
        <w:tabs>
          <w:tab w:val="num" w:pos="380"/>
        </w:tabs>
        <w:ind w:left="380" w:firstLine="2520"/>
      </w:pPr>
      <w:rPr>
        <w:rFonts w:ascii="Lucida Grande" w:eastAsia="ヒラギノ角ゴ Pro W3" w:hAnsi="Symbol" w:hint="default"/>
        <w:color w:val="000000"/>
        <w:position w:val="0"/>
        <w:sz w:val="22"/>
      </w:rPr>
    </w:lvl>
    <w:lvl w:ilvl="4">
      <w:start w:val="1"/>
      <w:numFmt w:val="bullet"/>
      <w:lvlText w:val="o"/>
      <w:lvlJc w:val="left"/>
      <w:pPr>
        <w:tabs>
          <w:tab w:val="num" w:pos="380"/>
        </w:tabs>
        <w:ind w:left="380" w:firstLine="3240"/>
      </w:pPr>
      <w:rPr>
        <w:rFonts w:ascii="Courier New" w:eastAsia="ヒラギノ角ゴ Pro W3" w:hAnsi="Courier New" w:hint="default"/>
        <w:color w:val="000000"/>
        <w:position w:val="0"/>
        <w:sz w:val="22"/>
      </w:rPr>
    </w:lvl>
    <w:lvl w:ilvl="5">
      <w:start w:val="1"/>
      <w:numFmt w:val="bullet"/>
      <w:lvlText w:val=""/>
      <w:lvlJc w:val="left"/>
      <w:pPr>
        <w:tabs>
          <w:tab w:val="num" w:pos="380"/>
        </w:tabs>
        <w:ind w:left="380" w:firstLine="3960"/>
      </w:pPr>
      <w:rPr>
        <w:rFonts w:ascii="Wingdings" w:eastAsia="ヒラギノ角ゴ Pro W3" w:hAnsi="Wingdings" w:hint="default"/>
        <w:color w:val="000000"/>
        <w:position w:val="0"/>
        <w:sz w:val="22"/>
      </w:rPr>
    </w:lvl>
    <w:lvl w:ilvl="6">
      <w:start w:val="1"/>
      <w:numFmt w:val="bullet"/>
      <w:lvlText w:val="•"/>
      <w:lvlJc w:val="left"/>
      <w:pPr>
        <w:tabs>
          <w:tab w:val="num" w:pos="380"/>
        </w:tabs>
        <w:ind w:left="380" w:firstLine="4680"/>
      </w:pPr>
      <w:rPr>
        <w:rFonts w:ascii="Lucida Grande" w:eastAsia="ヒラギノ角ゴ Pro W3" w:hAnsi="Symbol" w:hint="default"/>
        <w:color w:val="000000"/>
        <w:position w:val="0"/>
        <w:sz w:val="22"/>
      </w:rPr>
    </w:lvl>
    <w:lvl w:ilvl="7">
      <w:start w:val="1"/>
      <w:numFmt w:val="bullet"/>
      <w:lvlText w:val="o"/>
      <w:lvlJc w:val="left"/>
      <w:pPr>
        <w:tabs>
          <w:tab w:val="num" w:pos="380"/>
        </w:tabs>
        <w:ind w:left="380" w:firstLine="5400"/>
      </w:pPr>
      <w:rPr>
        <w:rFonts w:ascii="Courier New" w:eastAsia="ヒラギノ角ゴ Pro W3" w:hAnsi="Courier New" w:hint="default"/>
        <w:color w:val="000000"/>
        <w:position w:val="0"/>
        <w:sz w:val="22"/>
      </w:rPr>
    </w:lvl>
    <w:lvl w:ilvl="8">
      <w:start w:val="1"/>
      <w:numFmt w:val="bullet"/>
      <w:lvlText w:val=""/>
      <w:lvlJc w:val="left"/>
      <w:pPr>
        <w:tabs>
          <w:tab w:val="num" w:pos="380"/>
        </w:tabs>
        <w:ind w:left="38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80"/>
        </w:tabs>
        <w:ind w:left="380" w:firstLine="0"/>
      </w:pPr>
      <w:rPr>
        <w:rFonts w:ascii="Wingdings" w:eastAsia="ヒラギノ角ゴ Pro W3" w:hAnsi="Wingdings" w:hint="default"/>
        <w:color w:val="000000"/>
        <w:position w:val="0"/>
        <w:sz w:val="22"/>
      </w:rPr>
    </w:lvl>
    <w:lvl w:ilvl="1">
      <w:start w:val="1"/>
      <w:numFmt w:val="decimal"/>
      <w:isLgl/>
      <w:lvlText w:val="%2."/>
      <w:lvlJc w:val="left"/>
      <w:pPr>
        <w:tabs>
          <w:tab w:val="num" w:pos="380"/>
        </w:tabs>
        <w:ind w:left="380" w:firstLine="0"/>
      </w:pPr>
      <w:rPr>
        <w:rFonts w:hint="default"/>
        <w:color w:val="000000"/>
        <w:position w:val="0"/>
        <w:sz w:val="22"/>
      </w:rPr>
    </w:lvl>
    <w:lvl w:ilvl="2">
      <w:start w:val="1"/>
      <w:numFmt w:val="bullet"/>
      <w:lvlText w:val=""/>
      <w:lvlJc w:val="left"/>
      <w:pPr>
        <w:tabs>
          <w:tab w:val="num" w:pos="380"/>
        </w:tabs>
        <w:ind w:left="380" w:firstLine="1800"/>
      </w:pPr>
      <w:rPr>
        <w:rFonts w:ascii="Wingdings" w:eastAsia="ヒラギノ角ゴ Pro W3" w:hAnsi="Wingdings" w:hint="default"/>
        <w:color w:val="000000"/>
        <w:position w:val="0"/>
        <w:sz w:val="22"/>
      </w:rPr>
    </w:lvl>
    <w:lvl w:ilvl="3">
      <w:start w:val="1"/>
      <w:numFmt w:val="bullet"/>
      <w:lvlText w:val="•"/>
      <w:lvlJc w:val="left"/>
      <w:pPr>
        <w:tabs>
          <w:tab w:val="num" w:pos="380"/>
        </w:tabs>
        <w:ind w:left="380" w:firstLine="2520"/>
      </w:pPr>
      <w:rPr>
        <w:rFonts w:ascii="Lucida Grande" w:eastAsia="ヒラギノ角ゴ Pro W3" w:hAnsi="Symbol" w:hint="default"/>
        <w:color w:val="000000"/>
        <w:position w:val="0"/>
        <w:sz w:val="22"/>
      </w:rPr>
    </w:lvl>
    <w:lvl w:ilvl="4">
      <w:start w:val="1"/>
      <w:numFmt w:val="bullet"/>
      <w:lvlText w:val="o"/>
      <w:lvlJc w:val="left"/>
      <w:pPr>
        <w:tabs>
          <w:tab w:val="num" w:pos="380"/>
        </w:tabs>
        <w:ind w:left="380" w:firstLine="3240"/>
      </w:pPr>
      <w:rPr>
        <w:rFonts w:ascii="Courier New" w:eastAsia="ヒラギノ角ゴ Pro W3" w:hAnsi="Courier New" w:hint="default"/>
        <w:color w:val="000000"/>
        <w:position w:val="0"/>
        <w:sz w:val="22"/>
      </w:rPr>
    </w:lvl>
    <w:lvl w:ilvl="5">
      <w:start w:val="1"/>
      <w:numFmt w:val="bullet"/>
      <w:lvlText w:val=""/>
      <w:lvlJc w:val="left"/>
      <w:pPr>
        <w:tabs>
          <w:tab w:val="num" w:pos="380"/>
        </w:tabs>
        <w:ind w:left="380" w:firstLine="3960"/>
      </w:pPr>
      <w:rPr>
        <w:rFonts w:ascii="Wingdings" w:eastAsia="ヒラギノ角ゴ Pro W3" w:hAnsi="Wingdings" w:hint="default"/>
        <w:color w:val="000000"/>
        <w:position w:val="0"/>
        <w:sz w:val="22"/>
      </w:rPr>
    </w:lvl>
    <w:lvl w:ilvl="6">
      <w:start w:val="1"/>
      <w:numFmt w:val="bullet"/>
      <w:lvlText w:val="•"/>
      <w:lvlJc w:val="left"/>
      <w:pPr>
        <w:tabs>
          <w:tab w:val="num" w:pos="380"/>
        </w:tabs>
        <w:ind w:left="380" w:firstLine="4680"/>
      </w:pPr>
      <w:rPr>
        <w:rFonts w:ascii="Lucida Grande" w:eastAsia="ヒラギノ角ゴ Pro W3" w:hAnsi="Symbol" w:hint="default"/>
        <w:color w:val="000000"/>
        <w:position w:val="0"/>
        <w:sz w:val="22"/>
      </w:rPr>
    </w:lvl>
    <w:lvl w:ilvl="7">
      <w:start w:val="1"/>
      <w:numFmt w:val="bullet"/>
      <w:lvlText w:val="o"/>
      <w:lvlJc w:val="left"/>
      <w:pPr>
        <w:tabs>
          <w:tab w:val="num" w:pos="380"/>
        </w:tabs>
        <w:ind w:left="380" w:firstLine="5400"/>
      </w:pPr>
      <w:rPr>
        <w:rFonts w:ascii="Courier New" w:eastAsia="ヒラギノ角ゴ Pro W3" w:hAnsi="Courier New" w:hint="default"/>
        <w:color w:val="000000"/>
        <w:position w:val="0"/>
        <w:sz w:val="22"/>
      </w:rPr>
    </w:lvl>
    <w:lvl w:ilvl="8">
      <w:start w:val="1"/>
      <w:numFmt w:val="bullet"/>
      <w:lvlText w:val=""/>
      <w:lvlJc w:val="left"/>
      <w:pPr>
        <w:tabs>
          <w:tab w:val="num" w:pos="380"/>
        </w:tabs>
        <w:ind w:left="38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80"/>
        </w:tabs>
        <w:ind w:left="380" w:firstLine="0"/>
      </w:pPr>
      <w:rPr>
        <w:rFonts w:ascii="Wingdings" w:eastAsia="ヒラギノ角ゴ Pro W3" w:hAnsi="Wingdings" w:hint="default"/>
        <w:color w:val="000000"/>
        <w:position w:val="0"/>
        <w:sz w:val="22"/>
      </w:rPr>
    </w:lvl>
    <w:lvl w:ilvl="1">
      <w:start w:val="1"/>
      <w:numFmt w:val="decimal"/>
      <w:isLgl/>
      <w:lvlText w:val="%2."/>
      <w:lvlJc w:val="left"/>
      <w:pPr>
        <w:tabs>
          <w:tab w:val="num" w:pos="380"/>
        </w:tabs>
        <w:ind w:left="380" w:firstLine="0"/>
      </w:pPr>
      <w:rPr>
        <w:rFonts w:hint="default"/>
        <w:color w:val="000000"/>
        <w:position w:val="0"/>
        <w:sz w:val="22"/>
      </w:rPr>
    </w:lvl>
    <w:lvl w:ilvl="2">
      <w:start w:val="1"/>
      <w:numFmt w:val="bullet"/>
      <w:lvlText w:val=""/>
      <w:lvlJc w:val="left"/>
      <w:pPr>
        <w:tabs>
          <w:tab w:val="num" w:pos="380"/>
        </w:tabs>
        <w:ind w:left="380" w:firstLine="1800"/>
      </w:pPr>
      <w:rPr>
        <w:rFonts w:ascii="Wingdings" w:eastAsia="ヒラギノ角ゴ Pro W3" w:hAnsi="Wingdings" w:hint="default"/>
        <w:color w:val="000000"/>
        <w:position w:val="0"/>
        <w:sz w:val="22"/>
      </w:rPr>
    </w:lvl>
    <w:lvl w:ilvl="3">
      <w:start w:val="1"/>
      <w:numFmt w:val="bullet"/>
      <w:lvlText w:val="•"/>
      <w:lvlJc w:val="left"/>
      <w:pPr>
        <w:tabs>
          <w:tab w:val="num" w:pos="380"/>
        </w:tabs>
        <w:ind w:left="380" w:firstLine="2520"/>
      </w:pPr>
      <w:rPr>
        <w:rFonts w:ascii="Lucida Grande" w:eastAsia="ヒラギノ角ゴ Pro W3" w:hAnsi="Symbol" w:hint="default"/>
        <w:color w:val="000000"/>
        <w:position w:val="0"/>
        <w:sz w:val="22"/>
      </w:rPr>
    </w:lvl>
    <w:lvl w:ilvl="4">
      <w:start w:val="1"/>
      <w:numFmt w:val="bullet"/>
      <w:lvlText w:val="o"/>
      <w:lvlJc w:val="left"/>
      <w:pPr>
        <w:tabs>
          <w:tab w:val="num" w:pos="380"/>
        </w:tabs>
        <w:ind w:left="380" w:firstLine="3240"/>
      </w:pPr>
      <w:rPr>
        <w:rFonts w:ascii="Courier New" w:eastAsia="ヒラギノ角ゴ Pro W3" w:hAnsi="Courier New" w:hint="default"/>
        <w:color w:val="000000"/>
        <w:position w:val="0"/>
        <w:sz w:val="22"/>
      </w:rPr>
    </w:lvl>
    <w:lvl w:ilvl="5">
      <w:start w:val="1"/>
      <w:numFmt w:val="bullet"/>
      <w:lvlText w:val=""/>
      <w:lvlJc w:val="left"/>
      <w:pPr>
        <w:tabs>
          <w:tab w:val="num" w:pos="380"/>
        </w:tabs>
        <w:ind w:left="380" w:firstLine="3960"/>
      </w:pPr>
      <w:rPr>
        <w:rFonts w:ascii="Wingdings" w:eastAsia="ヒラギノ角ゴ Pro W3" w:hAnsi="Wingdings" w:hint="default"/>
        <w:color w:val="000000"/>
        <w:position w:val="0"/>
        <w:sz w:val="22"/>
      </w:rPr>
    </w:lvl>
    <w:lvl w:ilvl="6">
      <w:start w:val="1"/>
      <w:numFmt w:val="bullet"/>
      <w:lvlText w:val="•"/>
      <w:lvlJc w:val="left"/>
      <w:pPr>
        <w:tabs>
          <w:tab w:val="num" w:pos="380"/>
        </w:tabs>
        <w:ind w:left="380" w:firstLine="4680"/>
      </w:pPr>
      <w:rPr>
        <w:rFonts w:ascii="Lucida Grande" w:eastAsia="ヒラギノ角ゴ Pro W3" w:hAnsi="Symbol" w:hint="default"/>
        <w:color w:val="000000"/>
        <w:position w:val="0"/>
        <w:sz w:val="22"/>
      </w:rPr>
    </w:lvl>
    <w:lvl w:ilvl="7">
      <w:start w:val="1"/>
      <w:numFmt w:val="bullet"/>
      <w:lvlText w:val="o"/>
      <w:lvlJc w:val="left"/>
      <w:pPr>
        <w:tabs>
          <w:tab w:val="num" w:pos="380"/>
        </w:tabs>
        <w:ind w:left="380" w:firstLine="5400"/>
      </w:pPr>
      <w:rPr>
        <w:rFonts w:ascii="Courier New" w:eastAsia="ヒラギノ角ゴ Pro W3" w:hAnsi="Courier New" w:hint="default"/>
        <w:color w:val="000000"/>
        <w:position w:val="0"/>
        <w:sz w:val="22"/>
      </w:rPr>
    </w:lvl>
    <w:lvl w:ilvl="8">
      <w:start w:val="1"/>
      <w:numFmt w:val="bullet"/>
      <w:lvlText w:val=""/>
      <w:lvlJc w:val="left"/>
      <w:pPr>
        <w:tabs>
          <w:tab w:val="num" w:pos="380"/>
        </w:tabs>
        <w:ind w:left="380" w:firstLine="6120"/>
      </w:pPr>
      <w:rPr>
        <w:rFonts w:ascii="Wingdings" w:eastAsia="ヒラギノ角ゴ Pro W3" w:hAnsi="Wingdings" w:hint="default"/>
        <w:color w:val="000000"/>
        <w:position w:val="0"/>
        <w:sz w:val="22"/>
      </w:rPr>
    </w:lvl>
  </w:abstractNum>
  <w:abstractNum w:abstractNumId="3">
    <w:nsid w:val="231507F3"/>
    <w:multiLevelType w:val="hybridMultilevel"/>
    <w:tmpl w:val="8EB8AE96"/>
    <w:lvl w:ilvl="0" w:tplc="6FFA31B0">
      <w:numFmt w:val="bullet"/>
      <w:lvlText w:val=""/>
      <w:lvlJc w:val="left"/>
      <w:pPr>
        <w:ind w:left="720" w:hanging="360"/>
      </w:pPr>
      <w:rPr>
        <w:rFonts w:ascii="Wingdings" w:eastAsia="Wingdings" w:hAnsi="Wingdings" w:cs="Wingdings" w:hint="default"/>
        <w:color w:val="4D4D4D"/>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8184F"/>
    <w:multiLevelType w:val="hybridMultilevel"/>
    <w:tmpl w:val="A038EF90"/>
    <w:lvl w:ilvl="0" w:tplc="6FFA31B0">
      <w:numFmt w:val="bullet"/>
      <w:lvlText w:val=""/>
      <w:lvlJc w:val="left"/>
      <w:pPr>
        <w:ind w:left="720" w:hanging="360"/>
      </w:pPr>
      <w:rPr>
        <w:rFonts w:ascii="Wingdings" w:eastAsia="Wingdings" w:hAnsi="Wingdings" w:cs="Wingdings" w:hint="default"/>
        <w:color w:val="4D4D4D"/>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45228"/>
    <w:multiLevelType w:val="hybridMultilevel"/>
    <w:tmpl w:val="3A8430E4"/>
    <w:lvl w:ilvl="0" w:tplc="E5A8E37E">
      <w:start w:val="1"/>
      <w:numFmt w:val="bullet"/>
      <w:lvlText w:val=""/>
      <w:lvlJc w:val="left"/>
      <w:pPr>
        <w:tabs>
          <w:tab w:val="num" w:pos="2160"/>
        </w:tabs>
        <w:ind w:left="25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B64327"/>
    <w:multiLevelType w:val="hybridMultilevel"/>
    <w:tmpl w:val="BF8258B0"/>
    <w:lvl w:ilvl="0" w:tplc="6FFA31B0">
      <w:numFmt w:val="bullet"/>
      <w:lvlText w:val=""/>
      <w:lvlJc w:val="left"/>
      <w:pPr>
        <w:ind w:left="720" w:hanging="360"/>
      </w:pPr>
      <w:rPr>
        <w:rFonts w:ascii="Wingdings" w:eastAsia="Wingdings" w:hAnsi="Wingdings" w:cs="Wingdings" w:hint="default"/>
        <w:color w:val="4D4D4D"/>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7151F"/>
    <w:multiLevelType w:val="hybridMultilevel"/>
    <w:tmpl w:val="188E87D4"/>
    <w:lvl w:ilvl="0" w:tplc="6FFA31B0">
      <w:numFmt w:val="bullet"/>
      <w:lvlText w:val=""/>
      <w:lvlJc w:val="left"/>
      <w:pPr>
        <w:ind w:left="720" w:hanging="360"/>
      </w:pPr>
      <w:rPr>
        <w:rFonts w:ascii="Wingdings" w:eastAsia="Wingdings" w:hAnsi="Wingdings" w:cs="Wingdings" w:hint="default"/>
        <w:color w:val="4D4D4D"/>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03485"/>
    <w:multiLevelType w:val="hybridMultilevel"/>
    <w:tmpl w:val="6114DB42"/>
    <w:lvl w:ilvl="0" w:tplc="6FFA31B0">
      <w:numFmt w:val="bullet"/>
      <w:lvlText w:val=""/>
      <w:lvlJc w:val="left"/>
      <w:pPr>
        <w:ind w:left="720" w:hanging="360"/>
      </w:pPr>
      <w:rPr>
        <w:rFonts w:ascii="Wingdings" w:eastAsia="Wingdings" w:hAnsi="Wingdings" w:cs="Wingdings" w:hint="default"/>
        <w:color w:val="4D4D4D"/>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865AD3"/>
    <w:rsid w:val="000732D4"/>
    <w:rsid w:val="000C2696"/>
    <w:rsid w:val="000C6D6F"/>
    <w:rsid w:val="001446FE"/>
    <w:rsid w:val="00145241"/>
    <w:rsid w:val="001D7447"/>
    <w:rsid w:val="001E21CE"/>
    <w:rsid w:val="003E40B8"/>
    <w:rsid w:val="005F674C"/>
    <w:rsid w:val="00782EB6"/>
    <w:rsid w:val="00796C8B"/>
    <w:rsid w:val="00865AD3"/>
    <w:rsid w:val="008A135E"/>
    <w:rsid w:val="008E4346"/>
    <w:rsid w:val="00BA7A01"/>
    <w:rsid w:val="00C214FE"/>
    <w:rsid w:val="00DC4156"/>
    <w:rsid w:val="00DC4252"/>
    <w:rsid w:val="00EC6C92"/>
    <w:rsid w:val="00EF1C95"/>
    <w:rsid w:val="00EF3555"/>
    <w:rsid w:val="00FB7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rsid w:val="00865AD3"/>
    <w:pPr>
      <w:keepNext/>
      <w:spacing w:before="240" w:after="60"/>
      <w:outlineLvl w:val="1"/>
    </w:pPr>
    <w:rPr>
      <w:rFonts w:ascii="Cambria Bold" w:eastAsia="ヒラギノ角ゴ Pro W3" w:hAnsi="Cambria Bold" w:cs="Times New Roman"/>
      <w:color w:val="0000CA"/>
      <w:szCs w:val="20"/>
    </w:rPr>
  </w:style>
  <w:style w:type="paragraph" w:styleId="ListParagraph">
    <w:name w:val="List Paragraph"/>
    <w:basedOn w:val="Normal"/>
    <w:uiPriority w:val="34"/>
    <w:qFormat/>
    <w:rsid w:val="00865AD3"/>
    <w:pPr>
      <w:ind w:left="720"/>
      <w:contextualSpacing/>
    </w:pPr>
  </w:style>
  <w:style w:type="paragraph" w:styleId="Header">
    <w:name w:val="header"/>
    <w:basedOn w:val="Normal"/>
    <w:link w:val="HeaderChar"/>
    <w:uiPriority w:val="99"/>
    <w:unhideWhenUsed/>
    <w:rsid w:val="001E21CE"/>
    <w:pPr>
      <w:tabs>
        <w:tab w:val="center" w:pos="4320"/>
        <w:tab w:val="right" w:pos="8640"/>
      </w:tabs>
    </w:pPr>
  </w:style>
  <w:style w:type="character" w:customStyle="1" w:styleId="HeaderChar">
    <w:name w:val="Header Char"/>
    <w:basedOn w:val="DefaultParagraphFont"/>
    <w:link w:val="Header"/>
    <w:uiPriority w:val="99"/>
    <w:rsid w:val="001E21CE"/>
  </w:style>
  <w:style w:type="paragraph" w:styleId="Footer">
    <w:name w:val="footer"/>
    <w:basedOn w:val="Normal"/>
    <w:link w:val="FooterChar"/>
    <w:uiPriority w:val="99"/>
    <w:unhideWhenUsed/>
    <w:rsid w:val="001E21CE"/>
    <w:pPr>
      <w:tabs>
        <w:tab w:val="center" w:pos="4320"/>
        <w:tab w:val="right" w:pos="8640"/>
      </w:tabs>
    </w:pPr>
  </w:style>
  <w:style w:type="character" w:customStyle="1" w:styleId="FooterChar">
    <w:name w:val="Footer Char"/>
    <w:basedOn w:val="DefaultParagraphFont"/>
    <w:link w:val="Footer"/>
    <w:uiPriority w:val="99"/>
    <w:rsid w:val="001E21CE"/>
  </w:style>
  <w:style w:type="character" w:styleId="Hyperlink">
    <w:name w:val="Hyperlink"/>
    <w:basedOn w:val="DefaultParagraphFont"/>
    <w:uiPriority w:val="99"/>
    <w:unhideWhenUsed/>
    <w:rsid w:val="001E21CE"/>
    <w:rPr>
      <w:color w:val="0000FF"/>
      <w:u w:val="single"/>
    </w:rPr>
  </w:style>
  <w:style w:type="paragraph" w:styleId="TOC1">
    <w:name w:val="toc 1"/>
    <w:basedOn w:val="Normal"/>
    <w:next w:val="Normal"/>
    <w:autoRedefine/>
    <w:uiPriority w:val="39"/>
    <w:unhideWhenUsed/>
    <w:rsid w:val="00145241"/>
  </w:style>
  <w:style w:type="paragraph" w:styleId="TOC2">
    <w:name w:val="toc 2"/>
    <w:basedOn w:val="Normal"/>
    <w:next w:val="Normal"/>
    <w:autoRedefine/>
    <w:uiPriority w:val="39"/>
    <w:unhideWhenUsed/>
    <w:rsid w:val="00145241"/>
    <w:pPr>
      <w:ind w:left="240"/>
    </w:pPr>
  </w:style>
  <w:style w:type="paragraph" w:styleId="TOC3">
    <w:name w:val="toc 3"/>
    <w:basedOn w:val="Normal"/>
    <w:next w:val="Normal"/>
    <w:autoRedefine/>
    <w:uiPriority w:val="39"/>
    <w:unhideWhenUsed/>
    <w:rsid w:val="00145241"/>
    <w:pPr>
      <w:ind w:left="480"/>
    </w:pPr>
  </w:style>
  <w:style w:type="paragraph" w:styleId="TOC4">
    <w:name w:val="toc 4"/>
    <w:basedOn w:val="Normal"/>
    <w:next w:val="Normal"/>
    <w:autoRedefine/>
    <w:uiPriority w:val="39"/>
    <w:unhideWhenUsed/>
    <w:rsid w:val="00145241"/>
    <w:pPr>
      <w:ind w:left="720"/>
    </w:pPr>
  </w:style>
  <w:style w:type="paragraph" w:styleId="TOC5">
    <w:name w:val="toc 5"/>
    <w:basedOn w:val="Normal"/>
    <w:next w:val="Normal"/>
    <w:autoRedefine/>
    <w:uiPriority w:val="39"/>
    <w:unhideWhenUsed/>
    <w:rsid w:val="00145241"/>
    <w:pPr>
      <w:ind w:left="960"/>
    </w:pPr>
  </w:style>
  <w:style w:type="paragraph" w:styleId="TOC6">
    <w:name w:val="toc 6"/>
    <w:basedOn w:val="Normal"/>
    <w:next w:val="Normal"/>
    <w:autoRedefine/>
    <w:uiPriority w:val="39"/>
    <w:unhideWhenUsed/>
    <w:rsid w:val="00145241"/>
    <w:pPr>
      <w:ind w:left="1200"/>
    </w:pPr>
  </w:style>
  <w:style w:type="paragraph" w:styleId="TOC7">
    <w:name w:val="toc 7"/>
    <w:basedOn w:val="Normal"/>
    <w:next w:val="Normal"/>
    <w:autoRedefine/>
    <w:uiPriority w:val="39"/>
    <w:unhideWhenUsed/>
    <w:rsid w:val="00145241"/>
    <w:pPr>
      <w:ind w:left="1440"/>
    </w:pPr>
  </w:style>
  <w:style w:type="paragraph" w:styleId="TOC8">
    <w:name w:val="toc 8"/>
    <w:basedOn w:val="Normal"/>
    <w:next w:val="Normal"/>
    <w:autoRedefine/>
    <w:uiPriority w:val="39"/>
    <w:unhideWhenUsed/>
    <w:rsid w:val="00145241"/>
    <w:pPr>
      <w:ind w:left="1680"/>
    </w:pPr>
  </w:style>
  <w:style w:type="paragraph" w:styleId="TOC9">
    <w:name w:val="toc 9"/>
    <w:basedOn w:val="Normal"/>
    <w:next w:val="Normal"/>
    <w:autoRedefine/>
    <w:uiPriority w:val="39"/>
    <w:unhideWhenUsed/>
    <w:rsid w:val="00145241"/>
    <w:pPr>
      <w:ind w:left="1920"/>
    </w:pPr>
  </w:style>
  <w:style w:type="character" w:styleId="FollowedHyperlink">
    <w:name w:val="FollowedHyperlink"/>
    <w:basedOn w:val="DefaultParagraphFont"/>
    <w:rsid w:val="001446F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rsid w:val="00865AD3"/>
    <w:pPr>
      <w:keepNext/>
      <w:spacing w:before="240" w:after="60"/>
      <w:outlineLvl w:val="1"/>
    </w:pPr>
    <w:rPr>
      <w:rFonts w:ascii="Cambria Bold" w:eastAsia="ヒラギノ角ゴ Pro W3" w:hAnsi="Cambria Bold" w:cs="Times New Roman"/>
      <w:color w:val="0000CA"/>
      <w:szCs w:val="20"/>
    </w:rPr>
  </w:style>
  <w:style w:type="paragraph" w:styleId="ListParagraph">
    <w:name w:val="List Paragraph"/>
    <w:basedOn w:val="Normal"/>
    <w:uiPriority w:val="34"/>
    <w:qFormat/>
    <w:rsid w:val="00865AD3"/>
    <w:pPr>
      <w:ind w:left="720"/>
      <w:contextualSpacing/>
    </w:pPr>
  </w:style>
  <w:style w:type="paragraph" w:styleId="Header">
    <w:name w:val="header"/>
    <w:basedOn w:val="Normal"/>
    <w:link w:val="HeaderChar"/>
    <w:uiPriority w:val="99"/>
    <w:unhideWhenUsed/>
    <w:rsid w:val="001E21CE"/>
    <w:pPr>
      <w:tabs>
        <w:tab w:val="center" w:pos="4320"/>
        <w:tab w:val="right" w:pos="8640"/>
      </w:tabs>
    </w:pPr>
  </w:style>
  <w:style w:type="character" w:customStyle="1" w:styleId="HeaderChar">
    <w:name w:val="Header Char"/>
    <w:basedOn w:val="DefaultParagraphFont"/>
    <w:link w:val="Header"/>
    <w:uiPriority w:val="99"/>
    <w:rsid w:val="001E21CE"/>
  </w:style>
  <w:style w:type="paragraph" w:styleId="Footer">
    <w:name w:val="footer"/>
    <w:basedOn w:val="Normal"/>
    <w:link w:val="FooterChar"/>
    <w:uiPriority w:val="99"/>
    <w:unhideWhenUsed/>
    <w:rsid w:val="001E21CE"/>
    <w:pPr>
      <w:tabs>
        <w:tab w:val="center" w:pos="4320"/>
        <w:tab w:val="right" w:pos="8640"/>
      </w:tabs>
    </w:pPr>
  </w:style>
  <w:style w:type="character" w:customStyle="1" w:styleId="FooterChar">
    <w:name w:val="Footer Char"/>
    <w:basedOn w:val="DefaultParagraphFont"/>
    <w:link w:val="Footer"/>
    <w:uiPriority w:val="99"/>
    <w:rsid w:val="001E21CE"/>
  </w:style>
  <w:style w:type="character" w:styleId="Hyperlink">
    <w:name w:val="Hyperlink"/>
    <w:basedOn w:val="DefaultParagraphFont"/>
    <w:uiPriority w:val="99"/>
    <w:unhideWhenUsed/>
    <w:rsid w:val="001E21CE"/>
    <w:rPr>
      <w:color w:val="0000FF"/>
      <w:u w:val="single"/>
    </w:rPr>
  </w:style>
  <w:style w:type="paragraph" w:styleId="TOC1">
    <w:name w:val="toc 1"/>
    <w:basedOn w:val="Normal"/>
    <w:next w:val="Normal"/>
    <w:autoRedefine/>
    <w:uiPriority w:val="39"/>
    <w:unhideWhenUsed/>
    <w:rsid w:val="00145241"/>
  </w:style>
  <w:style w:type="paragraph" w:styleId="TOC2">
    <w:name w:val="toc 2"/>
    <w:basedOn w:val="Normal"/>
    <w:next w:val="Normal"/>
    <w:autoRedefine/>
    <w:uiPriority w:val="39"/>
    <w:unhideWhenUsed/>
    <w:rsid w:val="00145241"/>
    <w:pPr>
      <w:ind w:left="240"/>
    </w:pPr>
  </w:style>
  <w:style w:type="paragraph" w:styleId="TOC3">
    <w:name w:val="toc 3"/>
    <w:basedOn w:val="Normal"/>
    <w:next w:val="Normal"/>
    <w:autoRedefine/>
    <w:uiPriority w:val="39"/>
    <w:unhideWhenUsed/>
    <w:rsid w:val="00145241"/>
    <w:pPr>
      <w:ind w:left="480"/>
    </w:pPr>
  </w:style>
  <w:style w:type="paragraph" w:styleId="TOC4">
    <w:name w:val="toc 4"/>
    <w:basedOn w:val="Normal"/>
    <w:next w:val="Normal"/>
    <w:autoRedefine/>
    <w:uiPriority w:val="39"/>
    <w:unhideWhenUsed/>
    <w:rsid w:val="00145241"/>
    <w:pPr>
      <w:ind w:left="720"/>
    </w:pPr>
  </w:style>
  <w:style w:type="paragraph" w:styleId="TOC5">
    <w:name w:val="toc 5"/>
    <w:basedOn w:val="Normal"/>
    <w:next w:val="Normal"/>
    <w:autoRedefine/>
    <w:uiPriority w:val="39"/>
    <w:unhideWhenUsed/>
    <w:rsid w:val="00145241"/>
    <w:pPr>
      <w:ind w:left="960"/>
    </w:pPr>
  </w:style>
  <w:style w:type="paragraph" w:styleId="TOC6">
    <w:name w:val="toc 6"/>
    <w:basedOn w:val="Normal"/>
    <w:next w:val="Normal"/>
    <w:autoRedefine/>
    <w:uiPriority w:val="39"/>
    <w:unhideWhenUsed/>
    <w:rsid w:val="00145241"/>
    <w:pPr>
      <w:ind w:left="1200"/>
    </w:pPr>
  </w:style>
  <w:style w:type="paragraph" w:styleId="TOC7">
    <w:name w:val="toc 7"/>
    <w:basedOn w:val="Normal"/>
    <w:next w:val="Normal"/>
    <w:autoRedefine/>
    <w:uiPriority w:val="39"/>
    <w:unhideWhenUsed/>
    <w:rsid w:val="00145241"/>
    <w:pPr>
      <w:ind w:left="1440"/>
    </w:pPr>
  </w:style>
  <w:style w:type="paragraph" w:styleId="TOC8">
    <w:name w:val="toc 8"/>
    <w:basedOn w:val="Normal"/>
    <w:next w:val="Normal"/>
    <w:autoRedefine/>
    <w:uiPriority w:val="39"/>
    <w:unhideWhenUsed/>
    <w:rsid w:val="00145241"/>
    <w:pPr>
      <w:ind w:left="1680"/>
    </w:pPr>
  </w:style>
  <w:style w:type="paragraph" w:styleId="TOC9">
    <w:name w:val="toc 9"/>
    <w:basedOn w:val="Normal"/>
    <w:next w:val="Normal"/>
    <w:autoRedefine/>
    <w:uiPriority w:val="39"/>
    <w:unhideWhenUsed/>
    <w:rsid w:val="00145241"/>
    <w:pPr>
      <w:ind w:left="1920"/>
    </w:pPr>
  </w:style>
  <w:style w:type="character" w:styleId="FollowedHyperlink">
    <w:name w:val="FollowedHyperlink"/>
    <w:basedOn w:val="DefaultParagraphFont"/>
    <w:rsid w:val="001446FE"/>
    <w:rPr>
      <w:color w:val="800080"/>
      <w:u w:val="single"/>
    </w:rPr>
  </w:style>
</w:styles>
</file>

<file path=word/webSettings.xml><?xml version="1.0" encoding="utf-8"?>
<w:webSettings xmlns:r="http://schemas.openxmlformats.org/officeDocument/2006/relationships" xmlns:w="http://schemas.openxmlformats.org/wordprocessingml/2006/main">
  <w:divs>
    <w:div w:id="478377234">
      <w:bodyDiv w:val="1"/>
      <w:marLeft w:val="0"/>
      <w:marRight w:val="0"/>
      <w:marTop w:val="0"/>
      <w:marBottom w:val="0"/>
      <w:divBdr>
        <w:top w:val="none" w:sz="0" w:space="0" w:color="auto"/>
        <w:left w:val="none" w:sz="0" w:space="0" w:color="auto"/>
        <w:bottom w:val="none" w:sz="0" w:space="0" w:color="auto"/>
        <w:right w:val="none" w:sz="0" w:space="0" w:color="auto"/>
      </w:divBdr>
    </w:div>
    <w:div w:id="823593026">
      <w:bodyDiv w:val="1"/>
      <w:marLeft w:val="0"/>
      <w:marRight w:val="0"/>
      <w:marTop w:val="0"/>
      <w:marBottom w:val="0"/>
      <w:divBdr>
        <w:top w:val="none" w:sz="0" w:space="0" w:color="auto"/>
        <w:left w:val="none" w:sz="0" w:space="0" w:color="auto"/>
        <w:bottom w:val="none" w:sz="0" w:space="0" w:color="auto"/>
        <w:right w:val="none" w:sz="0" w:space="0" w:color="auto"/>
      </w:divBdr>
    </w:div>
    <w:div w:id="1855268246">
      <w:bodyDiv w:val="1"/>
      <w:marLeft w:val="0"/>
      <w:marRight w:val="0"/>
      <w:marTop w:val="0"/>
      <w:marBottom w:val="0"/>
      <w:divBdr>
        <w:top w:val="none" w:sz="0" w:space="0" w:color="auto"/>
        <w:left w:val="none" w:sz="0" w:space="0" w:color="auto"/>
        <w:bottom w:val="none" w:sz="0" w:space="0" w:color="auto"/>
        <w:right w:val="none" w:sz="0" w:space="0" w:color="auto"/>
      </w:divBdr>
    </w:div>
    <w:div w:id="190198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parishsoft.com" TargetMode="External"/><Relationship Id="rId2" Type="http://schemas.openxmlformats.org/officeDocument/2006/relationships/hyperlink" Target="https://www.parishsof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D130-BE2F-4C1B-882C-5283789D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2792</Characters>
  <Application>Microsoft Office Word</Application>
  <DocSecurity>0</DocSecurity>
  <Lines>23</Lines>
  <Paragraphs>6</Paragraphs>
  <ScaleCrop>false</ScaleCrop>
  <Company>ParishSOFT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Young</dc:creator>
  <cp:keywords/>
  <dc:description/>
  <cp:lastModifiedBy>Annette Gannon</cp:lastModifiedBy>
  <cp:revision>7</cp:revision>
  <dcterms:created xsi:type="dcterms:W3CDTF">2017-02-10T14:53:00Z</dcterms:created>
  <dcterms:modified xsi:type="dcterms:W3CDTF">2018-05-16T14:36:00Z</dcterms:modified>
</cp:coreProperties>
</file>